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B4C285C" wp14:paraId="0F939A19" wp14:textId="36FB46E6">
      <w:pPr>
        <w:pStyle w:val="Heading1"/>
        <w:keepNext w:val="1"/>
        <w:keepLines w:val="1"/>
        <w:spacing w:before="322" w:beforeAutospacing="off" w:after="322" w:afterAutospacing="off"/>
        <w:rPr>
          <w:noProof w:val="0"/>
          <w:lang w:val="en-GB"/>
        </w:rPr>
      </w:pPr>
      <w:r w:rsidRPr="2B4C285C" w:rsidR="61398E36">
        <w:rPr>
          <w:rFonts w:ascii="Aptos" w:hAnsi="Aptos" w:eastAsia="Aptos" w:cs="Aptos"/>
          <w:b w:val="1"/>
          <w:bCs w:val="1"/>
          <w:i w:val="0"/>
          <w:iCs w:val="0"/>
          <w:caps w:val="0"/>
          <w:smallCaps w:val="0"/>
          <w:noProof w:val="0"/>
          <w:color w:val="0F4761" w:themeColor="accent1" w:themeTint="FF" w:themeShade="BF"/>
          <w:sz w:val="44"/>
          <w:szCs w:val="44"/>
          <w:lang w:val="en-GB"/>
        </w:rPr>
        <w:t xml:space="preserve">Exercise 1 – Answers </w:t>
      </w:r>
    </w:p>
    <w:p xmlns:wp14="http://schemas.microsoft.com/office/word/2010/wordml" w:rsidP="2B4C285C" wp14:paraId="0250A2C0" wp14:textId="2D9690CF">
      <w:pPr>
        <w:pStyle w:val="Normal"/>
        <w:rPr>
          <w:rFonts w:ascii="Aptos" w:hAnsi="Aptos" w:eastAsia="Aptos" w:cs="Aptos"/>
          <w:b w:val="0"/>
          <w:bCs w:val="0"/>
          <w:noProof w:val="0"/>
          <w:sz w:val="24"/>
          <w:szCs w:val="24"/>
          <w:lang w:val="en-GB"/>
        </w:rPr>
      </w:pPr>
      <w:r w:rsidRPr="2B4C285C" w:rsidR="530E68D9">
        <w:rPr>
          <w:rFonts w:ascii="Aptos" w:hAnsi="Aptos" w:eastAsia="Aptos" w:cs="Aptos"/>
          <w:b w:val="1"/>
          <w:bCs w:val="1"/>
          <w:noProof w:val="0"/>
          <w:sz w:val="24"/>
          <w:szCs w:val="24"/>
          <w:lang w:val="en-GB"/>
        </w:rPr>
        <w:t>Q1.</w:t>
      </w:r>
      <w:r w:rsidRPr="2B4C285C" w:rsidR="530E68D9">
        <w:rPr>
          <w:rFonts w:ascii="Aptos" w:hAnsi="Aptos" w:eastAsia="Aptos" w:cs="Aptos"/>
          <w:b w:val="0"/>
          <w:bCs w:val="0"/>
          <w:noProof w:val="0"/>
          <w:sz w:val="24"/>
          <w:szCs w:val="24"/>
          <w:lang w:val="en-GB"/>
        </w:rPr>
        <w:t xml:space="preserve"> Urban concentration is a double-edged sword. On the one hand, cities occupy ~3% of land yet generate &gt;80% of economic activity while consuming and emitting ~75% of global totals; this scale and density create agglomeration and network effects that make mass transit, district energy, and circular exchanges (e.g., industrial symbiosis) viable at lower per-capita cost. On the other hand, the same density creates infrastructure lock-</w:t>
      </w:r>
      <w:r w:rsidRPr="2B4C285C" w:rsidR="530E68D9">
        <w:rPr>
          <w:rFonts w:ascii="Aptos" w:hAnsi="Aptos" w:eastAsia="Aptos" w:cs="Aptos"/>
          <w:b w:val="0"/>
          <w:bCs w:val="0"/>
          <w:noProof w:val="0"/>
          <w:sz w:val="24"/>
          <w:szCs w:val="24"/>
          <w:lang w:val="en-GB"/>
        </w:rPr>
        <w:t>in:</w:t>
      </w:r>
      <w:r w:rsidRPr="2B4C285C" w:rsidR="530E68D9">
        <w:rPr>
          <w:rFonts w:ascii="Aptos" w:hAnsi="Aptos" w:eastAsia="Aptos" w:cs="Aptos"/>
          <w:b w:val="0"/>
          <w:bCs w:val="0"/>
          <w:noProof w:val="0"/>
          <w:sz w:val="24"/>
          <w:szCs w:val="24"/>
          <w:lang w:val="en-GB"/>
        </w:rPr>
        <w:t xml:space="preserve"> early design choices in buildings, roads, and utilities embed impacts and costs for decades, making it hard to pivot once assets are sunk. Moreover, efficiency gains can trigger rebound (e.g., cheaper mobility → more travel), eroding expected resource savings. A systems perspective helps align sub-systems (transport, housing, services) so citywide strategies exploit scale benefits without reproducing those lock-ins and rebounds. </w:t>
      </w:r>
    </w:p>
    <w:p xmlns:wp14="http://schemas.microsoft.com/office/word/2010/wordml" w:rsidP="2B4C285C" wp14:paraId="2D3A03C3" wp14:textId="11E640B8">
      <w:pPr>
        <w:spacing w:before="240" w:beforeAutospacing="off" w:after="240" w:afterAutospacing="off"/>
        <w:jc w:val="both"/>
        <w:rPr>
          <w:rFonts w:ascii="Aptos" w:hAnsi="Aptos" w:eastAsia="Aptos" w:cs="Aptos"/>
          <w:b w:val="0"/>
          <w:bCs w:val="0"/>
          <w:noProof w:val="0"/>
          <w:sz w:val="24"/>
          <w:szCs w:val="24"/>
          <w:lang w:val="en-GB"/>
        </w:rPr>
      </w:pPr>
      <w:r w:rsidRPr="2B4C285C" w:rsidR="530E68D9">
        <w:rPr>
          <w:rFonts w:ascii="Aptos" w:hAnsi="Aptos" w:eastAsia="Aptos" w:cs="Aptos"/>
          <w:b w:val="1"/>
          <w:bCs w:val="1"/>
          <w:noProof w:val="0"/>
          <w:sz w:val="24"/>
          <w:szCs w:val="24"/>
          <w:lang w:val="en-GB"/>
        </w:rPr>
        <w:t>Q2</w:t>
      </w:r>
      <w:r w:rsidRPr="2B4C285C" w:rsidR="530E68D9">
        <w:rPr>
          <w:rFonts w:ascii="Aptos" w:hAnsi="Aptos" w:eastAsia="Aptos" w:cs="Aptos"/>
          <w:b w:val="0"/>
          <w:bCs w:val="0"/>
          <w:noProof w:val="0"/>
          <w:sz w:val="24"/>
          <w:szCs w:val="24"/>
          <w:lang w:val="en-GB"/>
        </w:rPr>
        <w:t xml:space="preserve">. The </w:t>
      </w:r>
      <w:r w:rsidRPr="2B4C285C" w:rsidR="530E68D9">
        <w:rPr>
          <w:rFonts w:ascii="Aptos" w:hAnsi="Aptos" w:eastAsia="Aptos" w:cs="Aptos"/>
          <w:b w:val="0"/>
          <w:bCs w:val="0"/>
          <w:noProof w:val="0"/>
          <w:sz w:val="24"/>
          <w:szCs w:val="24"/>
          <w:lang w:val="en-GB"/>
        </w:rPr>
        <w:t>built environment</w:t>
      </w:r>
      <w:r w:rsidRPr="2B4C285C" w:rsidR="530E68D9">
        <w:rPr>
          <w:rFonts w:ascii="Aptos" w:hAnsi="Aptos" w:eastAsia="Aptos" w:cs="Aptos"/>
          <w:b w:val="0"/>
          <w:bCs w:val="0"/>
          <w:noProof w:val="0"/>
          <w:sz w:val="24"/>
          <w:szCs w:val="24"/>
          <w:lang w:val="en-GB"/>
        </w:rPr>
        <w:t xml:space="preserve"> is </w:t>
      </w:r>
      <w:r w:rsidRPr="2B4C285C" w:rsidR="530E68D9">
        <w:rPr>
          <w:rFonts w:ascii="Aptos" w:hAnsi="Aptos" w:eastAsia="Aptos" w:cs="Aptos"/>
          <w:b w:val="0"/>
          <w:bCs w:val="0"/>
          <w:noProof w:val="0"/>
          <w:sz w:val="24"/>
          <w:szCs w:val="24"/>
          <w:lang w:val="en-GB"/>
        </w:rPr>
        <w:t>the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primary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structural</w:t>
      </w:r>
      <w:r w:rsidRPr="2B4C285C" w:rsidR="530E68D9">
        <w:rPr>
          <w:rFonts w:ascii="Aptos" w:hAnsi="Aptos" w:eastAsia="Aptos" w:cs="Aptos"/>
          <w:b w:val="0"/>
          <w:bCs w:val="0"/>
          <w:noProof w:val="0"/>
          <w:sz w:val="24"/>
          <w:szCs w:val="24"/>
          <w:lang w:val="en-GB"/>
        </w:rPr>
        <w:t xml:space="preserve"> driver of </w:t>
      </w:r>
      <w:r w:rsidRPr="2B4C285C" w:rsidR="530E68D9">
        <w:rPr>
          <w:rFonts w:ascii="Aptos" w:hAnsi="Aptos" w:eastAsia="Aptos" w:cs="Aptos"/>
          <w:b w:val="0"/>
          <w:bCs w:val="0"/>
          <w:noProof w:val="0"/>
          <w:sz w:val="24"/>
          <w:szCs w:val="24"/>
          <w:lang w:val="en-GB"/>
        </w:rPr>
        <w:t>the</w:t>
      </w:r>
      <w:r w:rsidRPr="2B4C285C" w:rsidR="530E68D9">
        <w:rPr>
          <w:rFonts w:ascii="Aptos" w:hAnsi="Aptos" w:eastAsia="Aptos" w:cs="Aptos"/>
          <w:b w:val="0"/>
          <w:bCs w:val="0"/>
          <w:noProof w:val="0"/>
          <w:sz w:val="24"/>
          <w:szCs w:val="24"/>
          <w:lang w:val="en-GB"/>
        </w:rPr>
        <w:t xml:space="preserve"> &gt;3× </w:t>
      </w:r>
      <w:r w:rsidRPr="2B4C285C" w:rsidR="530E68D9">
        <w:rPr>
          <w:rFonts w:ascii="Aptos" w:hAnsi="Aptos" w:eastAsia="Aptos" w:cs="Aptos"/>
          <w:b w:val="0"/>
          <w:bCs w:val="0"/>
          <w:noProof w:val="0"/>
          <w:sz w:val="24"/>
          <w:szCs w:val="24"/>
          <w:lang w:val="en-GB"/>
        </w:rPr>
        <w:t>rise</w:t>
      </w:r>
      <w:r w:rsidRPr="2B4C285C" w:rsidR="530E68D9">
        <w:rPr>
          <w:rFonts w:ascii="Aptos" w:hAnsi="Aptos" w:eastAsia="Aptos" w:cs="Aptos"/>
          <w:b w:val="0"/>
          <w:bCs w:val="0"/>
          <w:noProof w:val="0"/>
          <w:sz w:val="24"/>
          <w:szCs w:val="24"/>
          <w:lang w:val="en-GB"/>
        </w:rPr>
        <w:t xml:space="preserve"> in </w:t>
      </w:r>
      <w:r w:rsidRPr="2B4C285C" w:rsidR="530E68D9">
        <w:rPr>
          <w:rFonts w:ascii="Aptos" w:hAnsi="Aptos" w:eastAsia="Aptos" w:cs="Aptos"/>
          <w:b w:val="0"/>
          <w:bCs w:val="0"/>
          <w:noProof w:val="0"/>
          <w:sz w:val="24"/>
          <w:szCs w:val="24"/>
          <w:lang w:val="en-GB"/>
        </w:rPr>
        <w:t>global</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extraction</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since</w:t>
      </w:r>
      <w:r w:rsidRPr="2B4C285C" w:rsidR="530E68D9">
        <w:rPr>
          <w:rFonts w:ascii="Aptos" w:hAnsi="Aptos" w:eastAsia="Aptos" w:cs="Aptos"/>
          <w:b w:val="0"/>
          <w:bCs w:val="0"/>
          <w:noProof w:val="0"/>
          <w:sz w:val="24"/>
          <w:szCs w:val="24"/>
          <w:lang w:val="en-GB"/>
        </w:rPr>
        <w:t xml:space="preserve"> 1970 </w:t>
      </w:r>
      <w:r w:rsidRPr="2B4C285C" w:rsidR="530E68D9">
        <w:rPr>
          <w:rFonts w:ascii="Aptos" w:hAnsi="Aptos" w:eastAsia="Aptos" w:cs="Aptos"/>
          <w:b w:val="0"/>
          <w:bCs w:val="0"/>
          <w:noProof w:val="0"/>
          <w:sz w:val="24"/>
          <w:szCs w:val="24"/>
          <w:lang w:val="en-GB"/>
        </w:rPr>
        <w:t>because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it</w:t>
      </w:r>
      <w:r w:rsidRPr="2B4C285C" w:rsidR="530E68D9">
        <w:rPr>
          <w:rFonts w:ascii="Aptos" w:hAnsi="Aptos" w:eastAsia="Aptos" w:cs="Aptos"/>
          <w:b w:val="0"/>
          <w:bCs w:val="0"/>
          <w:noProof w:val="0"/>
          <w:sz w:val="24"/>
          <w:szCs w:val="24"/>
          <w:lang w:val="en-GB"/>
        </w:rPr>
        <w:t xml:space="preserve"> is </w:t>
      </w:r>
      <w:r w:rsidRPr="2B4C285C" w:rsidR="530E68D9">
        <w:rPr>
          <w:rFonts w:ascii="Aptos" w:hAnsi="Aptos" w:eastAsia="Aptos" w:cs="Aptos"/>
          <w:b w:val="0"/>
          <w:bCs w:val="0"/>
          <w:noProof w:val="0"/>
          <w:sz w:val="24"/>
          <w:szCs w:val="24"/>
          <w:lang w:val="en-GB"/>
        </w:rPr>
        <w:t>dominated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by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 xml:space="preserve">non-metallic </w:t>
      </w:r>
      <w:r w:rsidRPr="2B4C285C" w:rsidR="530E68D9">
        <w:rPr>
          <w:rFonts w:ascii="Aptos" w:hAnsi="Aptos" w:eastAsia="Aptos" w:cs="Aptos"/>
          <w:b w:val="0"/>
          <w:bCs w:val="0"/>
          <w:noProof w:val="0"/>
          <w:sz w:val="24"/>
          <w:szCs w:val="24"/>
          <w:lang w:val="en-GB"/>
        </w:rPr>
        <w:t>minerals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sand</w:t>
      </w:r>
      <w:r w:rsidRPr="2B4C285C" w:rsidR="530E68D9">
        <w:rPr>
          <w:rFonts w:ascii="Aptos" w:hAnsi="Aptos" w:eastAsia="Aptos" w:cs="Aptos"/>
          <w:b w:val="0"/>
          <w:bCs w:val="0"/>
          <w:noProof w:val="0"/>
          <w:sz w:val="24"/>
          <w:szCs w:val="24"/>
          <w:lang w:val="en-GB"/>
        </w:rPr>
        <w:t xml:space="preserve">, gravel, </w:t>
      </w:r>
      <w:r w:rsidRPr="2B4C285C" w:rsidR="530E68D9">
        <w:rPr>
          <w:rFonts w:ascii="Aptos" w:hAnsi="Aptos" w:eastAsia="Aptos" w:cs="Aptos"/>
          <w:b w:val="0"/>
          <w:bCs w:val="0"/>
          <w:noProof w:val="0"/>
          <w:sz w:val="24"/>
          <w:szCs w:val="24"/>
          <w:lang w:val="en-GB"/>
        </w:rPr>
        <w:t>limestone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whose</w:t>
      </w:r>
      <w:r w:rsidRPr="2B4C285C" w:rsidR="530E68D9">
        <w:rPr>
          <w:rFonts w:ascii="Aptos" w:hAnsi="Aptos" w:eastAsia="Aptos" w:cs="Aptos"/>
          <w:b w:val="0"/>
          <w:bCs w:val="0"/>
          <w:noProof w:val="0"/>
          <w:sz w:val="24"/>
          <w:szCs w:val="24"/>
          <w:lang w:val="en-GB"/>
        </w:rPr>
        <w:t xml:space="preserve"> share has </w:t>
      </w:r>
      <w:r w:rsidRPr="2B4C285C" w:rsidR="530E68D9">
        <w:rPr>
          <w:rFonts w:ascii="Aptos" w:hAnsi="Aptos" w:eastAsia="Aptos" w:cs="Aptos"/>
          <w:b w:val="0"/>
          <w:bCs w:val="0"/>
          <w:noProof w:val="0"/>
          <w:sz w:val="24"/>
          <w:szCs w:val="24"/>
          <w:lang w:val="en-GB"/>
        </w:rPr>
        <w:t>grown</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markedly</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think</w:t>
      </w:r>
      <w:r w:rsidRPr="2B4C285C" w:rsidR="530E68D9">
        <w:rPr>
          <w:rFonts w:ascii="Aptos" w:hAnsi="Aptos" w:eastAsia="Aptos" w:cs="Aptos"/>
          <w:b w:val="0"/>
          <w:bCs w:val="0"/>
          <w:noProof w:val="0"/>
          <w:sz w:val="24"/>
          <w:szCs w:val="24"/>
          <w:lang w:val="en-GB"/>
        </w:rPr>
        <w:t xml:space="preserve"> concrete, </w:t>
      </w:r>
      <w:r w:rsidRPr="2B4C285C" w:rsidR="530E68D9">
        <w:rPr>
          <w:rFonts w:ascii="Aptos" w:hAnsi="Aptos" w:eastAsia="Aptos" w:cs="Aptos"/>
          <w:b w:val="0"/>
          <w:bCs w:val="0"/>
          <w:noProof w:val="0"/>
          <w:sz w:val="24"/>
          <w:szCs w:val="24"/>
          <w:lang w:val="en-GB"/>
        </w:rPr>
        <w:t>asphalt</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aggregates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for</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urban</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expansion</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Mobility</w:t>
      </w:r>
      <w:r w:rsidRPr="2B4C285C" w:rsidR="530E68D9">
        <w:rPr>
          <w:rFonts w:ascii="Aptos" w:hAnsi="Aptos" w:eastAsia="Aptos" w:cs="Aptos"/>
          <w:b w:val="0"/>
          <w:bCs w:val="0"/>
          <w:noProof w:val="0"/>
          <w:sz w:val="24"/>
          <w:szCs w:val="24"/>
          <w:lang w:val="en-GB"/>
        </w:rPr>
        <w:t>/energy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come</w:t>
      </w:r>
      <w:r w:rsidRPr="2B4C285C" w:rsidR="530E68D9">
        <w:rPr>
          <w:rFonts w:ascii="Aptos" w:hAnsi="Aptos" w:eastAsia="Aptos" w:cs="Aptos"/>
          <w:b w:val="0"/>
          <w:bCs w:val="0"/>
          <w:noProof w:val="0"/>
          <w:sz w:val="24"/>
          <w:szCs w:val="24"/>
          <w:lang w:val="en-GB"/>
        </w:rPr>
        <w:t xml:space="preserve"> next, </w:t>
      </w:r>
      <w:r w:rsidRPr="2B4C285C" w:rsidR="530E68D9">
        <w:rPr>
          <w:rFonts w:ascii="Aptos" w:hAnsi="Aptos" w:eastAsia="Aptos" w:cs="Aptos"/>
          <w:b w:val="0"/>
          <w:bCs w:val="0"/>
          <w:noProof w:val="0"/>
          <w:sz w:val="24"/>
          <w:szCs w:val="24"/>
          <w:lang w:val="en-GB"/>
        </w:rPr>
        <w:t>tied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to</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fossil</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fuels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metals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for</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vehicles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power systems. </w:t>
      </w:r>
    </w:p>
    <w:p xmlns:wp14="http://schemas.microsoft.com/office/word/2010/wordml" w:rsidP="2B4C285C" wp14:paraId="1D42935C" wp14:textId="41D471B1">
      <w:pPr>
        <w:spacing w:before="240" w:beforeAutospacing="off" w:after="240" w:afterAutospacing="off"/>
        <w:jc w:val="both"/>
        <w:rPr>
          <w:rFonts w:ascii="Aptos" w:hAnsi="Aptos" w:eastAsia="Aptos" w:cs="Aptos"/>
          <w:b w:val="0"/>
          <w:bCs w:val="0"/>
          <w:noProof w:val="0"/>
          <w:sz w:val="24"/>
          <w:szCs w:val="24"/>
          <w:lang w:val="en-GB"/>
        </w:rPr>
      </w:pPr>
      <w:r w:rsidRPr="2B4C285C" w:rsidR="530E68D9">
        <w:rPr>
          <w:rFonts w:ascii="Aptos" w:hAnsi="Aptos" w:eastAsia="Aptos" w:cs="Aptos"/>
          <w:b w:val="1"/>
          <w:bCs w:val="1"/>
          <w:noProof w:val="0"/>
          <w:sz w:val="24"/>
          <w:szCs w:val="24"/>
          <w:lang w:val="en-GB"/>
        </w:rPr>
        <w:t>Q3</w:t>
      </w:r>
      <w:r w:rsidRPr="2B4C285C" w:rsidR="530E68D9">
        <w:rPr>
          <w:rFonts w:ascii="Aptos" w:hAnsi="Aptos" w:eastAsia="Aptos" w:cs="Aptos"/>
          <w:b w:val="0"/>
          <w:bCs w:val="0"/>
          <w:noProof w:val="0"/>
          <w:sz w:val="24"/>
          <w:szCs w:val="24"/>
          <w:lang w:val="en-GB"/>
        </w:rPr>
        <w:t>. Example</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 xml:space="preserve"> A </w:t>
      </w:r>
      <w:r w:rsidRPr="2B4C285C" w:rsidR="530E68D9">
        <w:rPr>
          <w:rFonts w:ascii="Aptos" w:hAnsi="Aptos" w:eastAsia="Aptos" w:cs="Aptos"/>
          <w:b w:val="0"/>
          <w:bCs w:val="0"/>
          <w:noProof w:val="0"/>
          <w:sz w:val="24"/>
          <w:szCs w:val="24"/>
          <w:lang w:val="en-GB"/>
        </w:rPr>
        <w:t>city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invests</w:t>
      </w:r>
      <w:r w:rsidRPr="2B4C285C" w:rsidR="530E68D9">
        <w:rPr>
          <w:rFonts w:ascii="Aptos" w:hAnsi="Aptos" w:eastAsia="Aptos" w:cs="Aptos"/>
          <w:b w:val="0"/>
          <w:bCs w:val="0"/>
          <w:noProof w:val="0"/>
          <w:sz w:val="24"/>
          <w:szCs w:val="24"/>
          <w:lang w:val="en-GB"/>
        </w:rPr>
        <w:t xml:space="preserve"> in a new high-</w:t>
      </w:r>
      <w:r w:rsidRPr="2B4C285C" w:rsidR="530E68D9">
        <w:rPr>
          <w:rFonts w:ascii="Aptos" w:hAnsi="Aptos" w:eastAsia="Aptos" w:cs="Aptos"/>
          <w:b w:val="0"/>
          <w:bCs w:val="0"/>
          <w:noProof w:val="0"/>
          <w:sz w:val="24"/>
          <w:szCs w:val="24"/>
          <w:lang w:val="en-GB"/>
        </w:rPr>
        <w:t>frequency</w:t>
      </w:r>
      <w:r w:rsidRPr="2B4C285C" w:rsidR="530E68D9">
        <w:rPr>
          <w:rFonts w:ascii="Aptos" w:hAnsi="Aptos" w:eastAsia="Aptos" w:cs="Aptos"/>
          <w:b w:val="0"/>
          <w:bCs w:val="0"/>
          <w:noProof w:val="0"/>
          <w:sz w:val="24"/>
          <w:szCs w:val="24"/>
          <w:lang w:val="en-GB"/>
        </w:rPr>
        <w:t xml:space="preserve"> metro line </w:t>
      </w:r>
      <w:r w:rsidRPr="2B4C285C" w:rsidR="530E68D9">
        <w:rPr>
          <w:rFonts w:ascii="Aptos" w:hAnsi="Aptos" w:eastAsia="Aptos" w:cs="Aptos"/>
          <w:b w:val="0"/>
          <w:bCs w:val="0"/>
          <w:noProof w:val="0"/>
          <w:sz w:val="24"/>
          <w:szCs w:val="24"/>
          <w:lang w:val="en-GB"/>
        </w:rPr>
        <w:t>to</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solve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road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congestion</w:t>
      </w:r>
      <w:r w:rsidRPr="2B4C285C" w:rsidR="530E68D9">
        <w:rPr>
          <w:rFonts w:ascii="Aptos" w:hAnsi="Aptos" w:eastAsia="Aptos" w:cs="Aptos"/>
          <w:b w:val="0"/>
          <w:bCs w:val="0"/>
          <w:noProof w:val="0"/>
          <w:sz w:val="24"/>
          <w:szCs w:val="24"/>
          <w:lang w:val="en-GB"/>
        </w:rPr>
        <w:t xml:space="preserve"> (transport sub-system). Accessibility </w:t>
      </w:r>
      <w:r w:rsidRPr="2B4C285C" w:rsidR="530E68D9">
        <w:rPr>
          <w:rFonts w:ascii="Aptos" w:hAnsi="Aptos" w:eastAsia="Aptos" w:cs="Aptos"/>
          <w:b w:val="0"/>
          <w:bCs w:val="0"/>
          <w:noProof w:val="0"/>
          <w:sz w:val="24"/>
          <w:szCs w:val="24"/>
          <w:lang w:val="en-GB"/>
        </w:rPr>
        <w:t>improvements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raise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nearby</w:t>
      </w:r>
      <w:r w:rsidRPr="2B4C285C" w:rsidR="530E68D9">
        <w:rPr>
          <w:rFonts w:ascii="Aptos" w:hAnsi="Aptos" w:eastAsia="Aptos" w:cs="Aptos"/>
          <w:b w:val="0"/>
          <w:bCs w:val="0"/>
          <w:noProof w:val="0"/>
          <w:sz w:val="24"/>
          <w:szCs w:val="24"/>
          <w:lang w:val="en-GB"/>
        </w:rPr>
        <w:t xml:space="preserve"> land </w:t>
      </w:r>
      <w:r w:rsidRPr="2B4C285C" w:rsidR="530E68D9">
        <w:rPr>
          <w:rFonts w:ascii="Aptos" w:hAnsi="Aptos" w:eastAsia="Aptos" w:cs="Aptos"/>
          <w:b w:val="0"/>
          <w:bCs w:val="0"/>
          <w:noProof w:val="0"/>
          <w:sz w:val="24"/>
          <w:szCs w:val="24"/>
          <w:lang w:val="en-GB"/>
        </w:rPr>
        <w:t>values</w:t>
      </w:r>
      <w:r w:rsidRPr="2B4C285C" w:rsidR="530E68D9">
        <w:rPr>
          <w:rFonts w:ascii="Aptos" w:hAnsi="Aptos" w:eastAsia="Aptos" w:cs="Aptos"/>
          <w:b w:val="0"/>
          <w:bCs w:val="0"/>
          <w:noProof w:val="0"/>
          <w:sz w:val="24"/>
          <w:szCs w:val="24"/>
          <w:lang w:val="en-GB"/>
        </w:rPr>
        <w:t xml:space="preserve">; landlords </w:t>
      </w:r>
      <w:r w:rsidRPr="2B4C285C" w:rsidR="530E68D9">
        <w:rPr>
          <w:rFonts w:ascii="Aptos" w:hAnsi="Aptos" w:eastAsia="Aptos" w:cs="Aptos"/>
          <w:b w:val="0"/>
          <w:bCs w:val="0"/>
          <w:noProof w:val="0"/>
          <w:sz w:val="24"/>
          <w:szCs w:val="24"/>
          <w:lang w:val="en-GB"/>
        </w:rPr>
        <w:t>capitalize</w:t>
      </w:r>
      <w:r w:rsidRPr="2B4C285C" w:rsidR="530E68D9">
        <w:rPr>
          <w:rFonts w:ascii="Aptos" w:hAnsi="Aptos" w:eastAsia="Aptos" w:cs="Aptos"/>
          <w:b w:val="0"/>
          <w:bCs w:val="0"/>
          <w:noProof w:val="0"/>
          <w:sz w:val="24"/>
          <w:szCs w:val="24"/>
          <w:lang w:val="en-GB"/>
        </w:rPr>
        <w:t xml:space="preserve"> on </w:t>
      </w:r>
      <w:r w:rsidRPr="2B4C285C" w:rsidR="530E68D9">
        <w:rPr>
          <w:rFonts w:ascii="Aptos" w:hAnsi="Aptos" w:eastAsia="Aptos" w:cs="Aptos"/>
          <w:b w:val="0"/>
          <w:bCs w:val="0"/>
          <w:noProof w:val="0"/>
          <w:sz w:val="24"/>
          <w:szCs w:val="24"/>
          <w:lang w:val="en-GB"/>
        </w:rPr>
        <w:t>the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amenity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leading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to</w:t>
      </w:r>
      <w:r w:rsidRPr="2B4C285C" w:rsidR="530E68D9">
        <w:rPr>
          <w:rFonts w:ascii="Aptos" w:hAnsi="Aptos" w:eastAsia="Aptos" w:cs="Aptos"/>
          <w:b w:val="0"/>
          <w:bCs w:val="0"/>
          <w:noProof w:val="0"/>
          <w:sz w:val="24"/>
          <w:szCs w:val="24"/>
          <w:lang w:val="en-GB"/>
        </w:rPr>
        <w:t xml:space="preserve"> rent </w:t>
      </w:r>
      <w:r w:rsidRPr="2B4C285C" w:rsidR="530E68D9">
        <w:rPr>
          <w:rFonts w:ascii="Aptos" w:hAnsi="Aptos" w:eastAsia="Aptos" w:cs="Aptos"/>
          <w:b w:val="0"/>
          <w:bCs w:val="0"/>
          <w:noProof w:val="0"/>
          <w:sz w:val="24"/>
          <w:szCs w:val="24"/>
          <w:lang w:val="en-GB"/>
        </w:rPr>
        <w:t>hikes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displacement</w:t>
      </w:r>
      <w:r w:rsidRPr="2B4C285C" w:rsidR="530E68D9">
        <w:rPr>
          <w:rFonts w:ascii="Aptos" w:hAnsi="Aptos" w:eastAsia="Aptos" w:cs="Aptos"/>
          <w:b w:val="0"/>
          <w:bCs w:val="0"/>
          <w:noProof w:val="0"/>
          <w:sz w:val="24"/>
          <w:szCs w:val="24"/>
          <w:lang w:val="en-GB"/>
        </w:rPr>
        <w:t xml:space="preserve"> of </w:t>
      </w:r>
      <w:r w:rsidRPr="2B4C285C" w:rsidR="530E68D9">
        <w:rPr>
          <w:rFonts w:ascii="Aptos" w:hAnsi="Aptos" w:eastAsia="Aptos" w:cs="Aptos"/>
          <w:b w:val="0"/>
          <w:bCs w:val="0"/>
          <w:noProof w:val="0"/>
          <w:sz w:val="24"/>
          <w:szCs w:val="24"/>
          <w:lang w:val="en-GB"/>
        </w:rPr>
        <w:t>lower-income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tenants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housing</w:t>
      </w:r>
      <w:r w:rsidRPr="2B4C285C" w:rsidR="530E68D9">
        <w:rPr>
          <w:rFonts w:ascii="Aptos" w:hAnsi="Aptos" w:eastAsia="Aptos" w:cs="Aptos"/>
          <w:b w:val="0"/>
          <w:bCs w:val="0"/>
          <w:noProof w:val="0"/>
          <w:sz w:val="24"/>
          <w:szCs w:val="24"/>
          <w:lang w:val="en-GB"/>
        </w:rPr>
        <w:t xml:space="preserve"> sub-system). Displaced </w:t>
      </w:r>
      <w:r w:rsidRPr="2B4C285C" w:rsidR="530E68D9">
        <w:rPr>
          <w:rFonts w:ascii="Aptos" w:hAnsi="Aptos" w:eastAsia="Aptos" w:cs="Aptos"/>
          <w:b w:val="0"/>
          <w:bCs w:val="0"/>
          <w:noProof w:val="0"/>
          <w:sz w:val="24"/>
          <w:szCs w:val="24"/>
          <w:lang w:val="en-GB"/>
        </w:rPr>
        <w:t>households</w:t>
      </w:r>
      <w:r w:rsidRPr="2B4C285C" w:rsidR="530E68D9">
        <w:rPr>
          <w:rFonts w:ascii="Aptos" w:hAnsi="Aptos" w:eastAsia="Aptos" w:cs="Aptos"/>
          <w:b w:val="0"/>
          <w:bCs w:val="0"/>
          <w:noProof w:val="0"/>
          <w:sz w:val="24"/>
          <w:szCs w:val="24"/>
          <w:lang w:val="en-GB"/>
        </w:rPr>
        <w:t xml:space="preserve"> move </w:t>
      </w:r>
      <w:r w:rsidRPr="2B4C285C" w:rsidR="530E68D9">
        <w:rPr>
          <w:rFonts w:ascii="Aptos" w:hAnsi="Aptos" w:eastAsia="Aptos" w:cs="Aptos"/>
          <w:b w:val="0"/>
          <w:bCs w:val="0"/>
          <w:noProof w:val="0"/>
          <w:sz w:val="24"/>
          <w:szCs w:val="24"/>
          <w:lang w:val="en-GB"/>
        </w:rPr>
        <w:t>farther</w:t>
      </w:r>
      <w:r w:rsidRPr="2B4C285C" w:rsidR="530E68D9">
        <w:rPr>
          <w:rFonts w:ascii="Aptos" w:hAnsi="Aptos" w:eastAsia="Aptos" w:cs="Aptos"/>
          <w:b w:val="0"/>
          <w:bCs w:val="0"/>
          <w:noProof w:val="0"/>
          <w:sz w:val="24"/>
          <w:szCs w:val="24"/>
          <w:lang w:val="en-GB"/>
        </w:rPr>
        <w:t xml:space="preserve"> out, </w:t>
      </w:r>
      <w:r w:rsidRPr="2B4C285C" w:rsidR="530E68D9">
        <w:rPr>
          <w:rFonts w:ascii="Aptos" w:hAnsi="Aptos" w:eastAsia="Aptos" w:cs="Aptos"/>
          <w:b w:val="0"/>
          <w:bCs w:val="0"/>
          <w:noProof w:val="0"/>
          <w:sz w:val="24"/>
          <w:szCs w:val="24"/>
          <w:lang w:val="en-GB"/>
        </w:rPr>
        <w:t>lengthening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commutes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partially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re-</w:t>
      </w:r>
      <w:r w:rsidRPr="2B4C285C" w:rsidR="530E68D9">
        <w:rPr>
          <w:rFonts w:ascii="Aptos" w:hAnsi="Aptos" w:eastAsia="Aptos" w:cs="Aptos"/>
          <w:b w:val="0"/>
          <w:bCs w:val="0"/>
          <w:noProof w:val="0"/>
          <w:sz w:val="24"/>
          <w:szCs w:val="24"/>
          <w:lang w:val="en-GB"/>
        </w:rPr>
        <w:t>creating</w:t>
      </w:r>
      <w:r w:rsidRPr="2B4C285C" w:rsidR="530E68D9">
        <w:rPr>
          <w:rFonts w:ascii="Aptos" w:hAnsi="Aptos" w:eastAsia="Aptos" w:cs="Aptos"/>
          <w:b w:val="0"/>
          <w:bCs w:val="0"/>
          <w:noProof w:val="0"/>
          <w:sz w:val="24"/>
          <w:szCs w:val="24"/>
          <w:lang w:val="en-GB"/>
        </w:rPr>
        <w:t xml:space="preserve"> traffic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emissions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the</w:t>
      </w:r>
      <w:r w:rsidRPr="2B4C285C" w:rsidR="530E68D9">
        <w:rPr>
          <w:rFonts w:ascii="Aptos" w:hAnsi="Aptos" w:eastAsia="Aptos" w:cs="Aptos"/>
          <w:b w:val="0"/>
          <w:bCs w:val="0"/>
          <w:noProof w:val="0"/>
          <w:sz w:val="24"/>
          <w:szCs w:val="24"/>
          <w:lang w:val="en-GB"/>
        </w:rPr>
        <w:t xml:space="preserve"> project </w:t>
      </w:r>
      <w:r w:rsidRPr="2B4C285C" w:rsidR="530E68D9">
        <w:rPr>
          <w:rFonts w:ascii="Aptos" w:hAnsi="Aptos" w:eastAsia="Aptos" w:cs="Aptos"/>
          <w:b w:val="0"/>
          <w:bCs w:val="0"/>
          <w:noProof w:val="0"/>
          <w:sz w:val="24"/>
          <w:szCs w:val="24"/>
          <w:lang w:val="en-GB"/>
        </w:rPr>
        <w:t>aimed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to</w:t>
      </w:r>
      <w:r w:rsidRPr="2B4C285C" w:rsidR="530E68D9">
        <w:rPr>
          <w:rFonts w:ascii="Aptos" w:hAnsi="Aptos" w:eastAsia="Aptos" w:cs="Aptos"/>
          <w:b w:val="0"/>
          <w:bCs w:val="0"/>
          <w:noProof w:val="0"/>
          <w:sz w:val="24"/>
          <w:szCs w:val="24"/>
          <w:lang w:val="en-GB"/>
        </w:rPr>
        <w:t xml:space="preserve"> cut.</w:t>
      </w:r>
      <w:r>
        <w:br/>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 xml:space="preserve">How systems </w:t>
      </w:r>
      <w:r w:rsidRPr="2B4C285C" w:rsidR="530E68D9">
        <w:rPr>
          <w:rFonts w:ascii="Aptos" w:hAnsi="Aptos" w:eastAsia="Aptos" w:cs="Aptos"/>
          <w:b w:val="0"/>
          <w:bCs w:val="0"/>
          <w:noProof w:val="0"/>
          <w:sz w:val="24"/>
          <w:szCs w:val="24"/>
          <w:lang w:val="en-GB"/>
        </w:rPr>
        <w:t>mapping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helps</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 xml:space="preserve"> A </w:t>
      </w:r>
      <w:r w:rsidRPr="2B4C285C" w:rsidR="530E68D9">
        <w:rPr>
          <w:rFonts w:ascii="Aptos" w:hAnsi="Aptos" w:eastAsia="Aptos" w:cs="Aptos"/>
          <w:b w:val="0"/>
          <w:bCs w:val="0"/>
          <w:noProof w:val="0"/>
          <w:sz w:val="24"/>
          <w:szCs w:val="24"/>
          <w:lang w:val="en-GB"/>
        </w:rPr>
        <w:t>causal</w:t>
      </w:r>
      <w:r w:rsidRPr="2B4C285C" w:rsidR="530E68D9">
        <w:rPr>
          <w:rFonts w:ascii="Aptos" w:hAnsi="Aptos" w:eastAsia="Aptos" w:cs="Aptos"/>
          <w:b w:val="0"/>
          <w:bCs w:val="0"/>
          <w:noProof w:val="0"/>
          <w:sz w:val="24"/>
          <w:szCs w:val="24"/>
          <w:lang w:val="en-GB"/>
        </w:rPr>
        <w:t xml:space="preserve"> map </w:t>
      </w:r>
      <w:r w:rsidRPr="2B4C285C" w:rsidR="530E68D9">
        <w:rPr>
          <w:rFonts w:ascii="Aptos" w:hAnsi="Aptos" w:eastAsia="Aptos" w:cs="Aptos"/>
          <w:b w:val="0"/>
          <w:bCs w:val="0"/>
          <w:noProof w:val="0"/>
          <w:sz w:val="24"/>
          <w:szCs w:val="24"/>
          <w:lang w:val="en-GB"/>
        </w:rPr>
        <w:t>linking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accessibility</w:t>
      </w:r>
      <w:r w:rsidRPr="2B4C285C" w:rsidR="530E68D9">
        <w:rPr>
          <w:rFonts w:ascii="Aptos" w:hAnsi="Aptos" w:eastAsia="Aptos" w:cs="Aptos"/>
          <w:b w:val="0"/>
          <w:bCs w:val="0"/>
          <w:noProof w:val="0"/>
          <w:sz w:val="24"/>
          <w:szCs w:val="24"/>
          <w:lang w:val="en-GB"/>
        </w:rPr>
        <w:t xml:space="preserve"> → land </w:t>
      </w:r>
      <w:r w:rsidRPr="2B4C285C" w:rsidR="530E68D9">
        <w:rPr>
          <w:rFonts w:ascii="Aptos" w:hAnsi="Aptos" w:eastAsia="Aptos" w:cs="Aptos"/>
          <w:b w:val="0"/>
          <w:bCs w:val="0"/>
          <w:noProof w:val="0"/>
          <w:sz w:val="24"/>
          <w:szCs w:val="24"/>
          <w:lang w:val="en-GB"/>
        </w:rPr>
        <w:t>value</w:t>
      </w:r>
      <w:r w:rsidRPr="2B4C285C" w:rsidR="530E68D9">
        <w:rPr>
          <w:rFonts w:ascii="Aptos" w:hAnsi="Aptos" w:eastAsia="Aptos" w:cs="Aptos"/>
          <w:b w:val="0"/>
          <w:bCs w:val="0"/>
          <w:noProof w:val="0"/>
          <w:sz w:val="24"/>
          <w:szCs w:val="24"/>
          <w:lang w:val="en-GB"/>
        </w:rPr>
        <w:t xml:space="preserve"> → </w:t>
      </w:r>
      <w:r w:rsidRPr="2B4C285C" w:rsidR="530E68D9">
        <w:rPr>
          <w:rFonts w:ascii="Aptos" w:hAnsi="Aptos" w:eastAsia="Aptos" w:cs="Aptos"/>
          <w:b w:val="0"/>
          <w:bCs w:val="0"/>
          <w:noProof w:val="0"/>
          <w:sz w:val="24"/>
          <w:szCs w:val="24"/>
          <w:lang w:val="en-GB"/>
        </w:rPr>
        <w:t>rents</w:t>
      </w:r>
      <w:r w:rsidRPr="2B4C285C" w:rsidR="530E68D9">
        <w:rPr>
          <w:rFonts w:ascii="Aptos" w:hAnsi="Aptos" w:eastAsia="Aptos" w:cs="Aptos"/>
          <w:b w:val="0"/>
          <w:bCs w:val="0"/>
          <w:noProof w:val="0"/>
          <w:sz w:val="24"/>
          <w:szCs w:val="24"/>
          <w:lang w:val="en-GB"/>
        </w:rPr>
        <w:t xml:space="preserve"> → </w:t>
      </w:r>
      <w:r w:rsidRPr="2B4C285C" w:rsidR="530E68D9">
        <w:rPr>
          <w:rFonts w:ascii="Aptos" w:hAnsi="Aptos" w:eastAsia="Aptos" w:cs="Aptos"/>
          <w:b w:val="0"/>
          <w:bCs w:val="0"/>
          <w:noProof w:val="0"/>
          <w:sz w:val="24"/>
          <w:szCs w:val="24"/>
          <w:lang w:val="en-GB"/>
        </w:rPr>
        <w:t>residential</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relocation</w:t>
      </w:r>
      <w:r w:rsidRPr="2B4C285C" w:rsidR="530E68D9">
        <w:rPr>
          <w:rFonts w:ascii="Aptos" w:hAnsi="Aptos" w:eastAsia="Aptos" w:cs="Aptos"/>
          <w:b w:val="0"/>
          <w:bCs w:val="0"/>
          <w:noProof w:val="0"/>
          <w:sz w:val="24"/>
          <w:szCs w:val="24"/>
          <w:lang w:val="en-GB"/>
        </w:rPr>
        <w:t xml:space="preserve"> → trip </w:t>
      </w:r>
      <w:r w:rsidRPr="2B4C285C" w:rsidR="530E68D9">
        <w:rPr>
          <w:rFonts w:ascii="Aptos" w:hAnsi="Aptos" w:eastAsia="Aptos" w:cs="Aptos"/>
          <w:b w:val="0"/>
          <w:bCs w:val="0"/>
          <w:noProof w:val="0"/>
          <w:sz w:val="24"/>
          <w:szCs w:val="24"/>
          <w:lang w:val="en-GB"/>
        </w:rPr>
        <w:t>length</w:t>
      </w:r>
      <w:r w:rsidRPr="2B4C285C" w:rsidR="530E68D9">
        <w:rPr>
          <w:rFonts w:ascii="Aptos" w:hAnsi="Aptos" w:eastAsia="Aptos" w:cs="Aptos"/>
          <w:b w:val="0"/>
          <w:bCs w:val="0"/>
          <w:noProof w:val="0"/>
          <w:sz w:val="24"/>
          <w:szCs w:val="24"/>
          <w:lang w:val="en-GB"/>
        </w:rPr>
        <w:t xml:space="preserve">/ mode </w:t>
      </w:r>
      <w:r w:rsidRPr="2B4C285C" w:rsidR="530E68D9">
        <w:rPr>
          <w:rFonts w:ascii="Aptos" w:hAnsi="Aptos" w:eastAsia="Aptos" w:cs="Aptos"/>
          <w:b w:val="0"/>
          <w:bCs w:val="0"/>
          <w:noProof w:val="0"/>
          <w:sz w:val="24"/>
          <w:szCs w:val="24"/>
          <w:lang w:val="en-GB"/>
        </w:rPr>
        <w:t>choice</w:t>
      </w:r>
      <w:r w:rsidRPr="2B4C285C" w:rsidR="530E68D9">
        <w:rPr>
          <w:rFonts w:ascii="Aptos" w:hAnsi="Aptos" w:eastAsia="Aptos" w:cs="Aptos"/>
          <w:b w:val="0"/>
          <w:bCs w:val="0"/>
          <w:noProof w:val="0"/>
          <w:sz w:val="24"/>
          <w:szCs w:val="24"/>
          <w:lang w:val="en-GB"/>
        </w:rPr>
        <w:t xml:space="preserve"> → traffic/</w:t>
      </w:r>
      <w:r w:rsidRPr="2B4C285C" w:rsidR="530E68D9">
        <w:rPr>
          <w:rFonts w:ascii="Aptos" w:hAnsi="Aptos" w:eastAsia="Aptos" w:cs="Aptos"/>
          <w:b w:val="0"/>
          <w:bCs w:val="0"/>
          <w:noProof w:val="0"/>
          <w:sz w:val="24"/>
          <w:szCs w:val="24"/>
          <w:lang w:val="en-GB"/>
        </w:rPr>
        <w:t>emissions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would</w:t>
      </w:r>
      <w:r w:rsidRPr="2B4C285C" w:rsidR="530E68D9">
        <w:rPr>
          <w:rFonts w:ascii="Aptos" w:hAnsi="Aptos" w:eastAsia="Aptos" w:cs="Aptos"/>
          <w:b w:val="0"/>
          <w:bCs w:val="0"/>
          <w:noProof w:val="0"/>
          <w:sz w:val="24"/>
          <w:szCs w:val="24"/>
          <w:lang w:val="en-GB"/>
        </w:rPr>
        <w:t xml:space="preserve"> have </w:t>
      </w:r>
      <w:r w:rsidRPr="2B4C285C" w:rsidR="530E68D9">
        <w:rPr>
          <w:rFonts w:ascii="Aptos" w:hAnsi="Aptos" w:eastAsia="Aptos" w:cs="Aptos"/>
          <w:b w:val="0"/>
          <w:bCs w:val="0"/>
          <w:noProof w:val="0"/>
          <w:sz w:val="24"/>
          <w:szCs w:val="24"/>
          <w:lang w:val="en-GB"/>
        </w:rPr>
        <w:t>revealed</w:t>
      </w:r>
      <w:r w:rsidRPr="2B4C285C" w:rsidR="530E68D9">
        <w:rPr>
          <w:rFonts w:ascii="Aptos" w:hAnsi="Aptos" w:eastAsia="Aptos" w:cs="Aptos"/>
          <w:b w:val="0"/>
          <w:bCs w:val="0"/>
          <w:noProof w:val="0"/>
          <w:sz w:val="24"/>
          <w:szCs w:val="24"/>
          <w:lang w:val="en-GB"/>
        </w:rPr>
        <w:t xml:space="preserve"> these </w:t>
      </w:r>
      <w:r w:rsidRPr="2B4C285C" w:rsidR="530E68D9">
        <w:rPr>
          <w:rFonts w:ascii="Aptos" w:hAnsi="Aptos" w:eastAsia="Aptos" w:cs="Aptos"/>
          <w:b w:val="0"/>
          <w:bCs w:val="0"/>
          <w:noProof w:val="0"/>
          <w:sz w:val="24"/>
          <w:szCs w:val="24"/>
          <w:lang w:val="en-GB"/>
        </w:rPr>
        <w:t>feedbacks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With</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that</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visibility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the</w:t>
      </w:r>
      <w:r w:rsidRPr="2B4C285C" w:rsidR="530E68D9">
        <w:rPr>
          <w:rFonts w:ascii="Aptos" w:hAnsi="Aptos" w:eastAsia="Aptos" w:cs="Aptos"/>
          <w:b w:val="0"/>
          <w:bCs w:val="0"/>
          <w:noProof w:val="0"/>
          <w:sz w:val="24"/>
          <w:szCs w:val="24"/>
          <w:lang w:val="en-GB"/>
        </w:rPr>
        <w:t xml:space="preserve"> transport plan </w:t>
      </w:r>
      <w:r w:rsidRPr="2B4C285C" w:rsidR="530E68D9">
        <w:rPr>
          <w:rFonts w:ascii="Aptos" w:hAnsi="Aptos" w:eastAsia="Aptos" w:cs="Aptos"/>
          <w:b w:val="0"/>
          <w:bCs w:val="0"/>
          <w:noProof w:val="0"/>
          <w:sz w:val="24"/>
          <w:szCs w:val="24"/>
          <w:lang w:val="en-GB"/>
        </w:rPr>
        <w:t>could</w:t>
      </w:r>
      <w:r w:rsidRPr="2B4C285C" w:rsidR="530E68D9">
        <w:rPr>
          <w:rFonts w:ascii="Aptos" w:hAnsi="Aptos" w:eastAsia="Aptos" w:cs="Aptos"/>
          <w:b w:val="0"/>
          <w:bCs w:val="0"/>
          <w:noProof w:val="0"/>
          <w:sz w:val="24"/>
          <w:szCs w:val="24"/>
          <w:lang w:val="en-GB"/>
        </w:rPr>
        <w:t xml:space="preserve"> have been </w:t>
      </w:r>
      <w:r w:rsidRPr="2B4C285C" w:rsidR="530E68D9">
        <w:rPr>
          <w:rFonts w:ascii="Aptos" w:hAnsi="Aptos" w:eastAsia="Aptos" w:cs="Aptos"/>
          <w:b w:val="0"/>
          <w:bCs w:val="0"/>
          <w:noProof w:val="0"/>
          <w:sz w:val="24"/>
          <w:szCs w:val="24"/>
          <w:lang w:val="en-GB"/>
        </w:rPr>
        <w:t>packaged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with</w:t>
      </w:r>
      <w:r w:rsidRPr="2B4C285C" w:rsidR="530E68D9">
        <w:rPr>
          <w:rFonts w:ascii="Aptos" w:hAnsi="Aptos" w:eastAsia="Aptos" w:cs="Aptos"/>
          <w:b w:val="0"/>
          <w:bCs w:val="0"/>
          <w:noProof w:val="0"/>
          <w:sz w:val="24"/>
          <w:szCs w:val="24"/>
          <w:lang w:val="en-GB"/>
        </w:rPr>
        <w:t xml:space="preserve"> anti-displacement tools (</w:t>
      </w:r>
      <w:r w:rsidRPr="2B4C285C" w:rsidR="530E68D9">
        <w:rPr>
          <w:rFonts w:ascii="Aptos" w:hAnsi="Aptos" w:eastAsia="Aptos" w:cs="Aptos"/>
          <w:b w:val="0"/>
          <w:bCs w:val="0"/>
          <w:noProof w:val="0"/>
          <w:sz w:val="24"/>
          <w:szCs w:val="24"/>
          <w:lang w:val="en-GB"/>
        </w:rPr>
        <w:t>inclusionary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zoning</w:t>
      </w:r>
      <w:r w:rsidRPr="2B4C285C" w:rsidR="530E68D9">
        <w:rPr>
          <w:rFonts w:ascii="Aptos" w:hAnsi="Aptos" w:eastAsia="Aptos" w:cs="Aptos"/>
          <w:b w:val="0"/>
          <w:bCs w:val="0"/>
          <w:noProof w:val="0"/>
          <w:sz w:val="24"/>
          <w:szCs w:val="24"/>
          <w:lang w:val="en-GB"/>
        </w:rPr>
        <w:t xml:space="preserve">, land banking, </w:t>
      </w:r>
      <w:r w:rsidRPr="2B4C285C" w:rsidR="530E68D9">
        <w:rPr>
          <w:rFonts w:ascii="Aptos" w:hAnsi="Aptos" w:eastAsia="Aptos" w:cs="Aptos"/>
          <w:b w:val="0"/>
          <w:bCs w:val="0"/>
          <w:noProof w:val="0"/>
          <w:sz w:val="24"/>
          <w:szCs w:val="24"/>
          <w:lang w:val="en-GB"/>
        </w:rPr>
        <w:t>fare</w:t>
      </w:r>
      <w:r w:rsidRPr="2B4C285C" w:rsidR="530E68D9">
        <w:rPr>
          <w:rFonts w:ascii="Aptos" w:hAnsi="Aptos" w:eastAsia="Aptos" w:cs="Aptos"/>
          <w:b w:val="0"/>
          <w:bCs w:val="0"/>
          <w:noProof w:val="0"/>
          <w:sz w:val="24"/>
          <w:szCs w:val="24"/>
          <w:lang w:val="en-GB"/>
        </w:rPr>
        <w:t xml:space="preserve"> policy) </w:t>
      </w:r>
      <w:r w:rsidRPr="2B4C285C" w:rsidR="530E68D9">
        <w:rPr>
          <w:rFonts w:ascii="Aptos" w:hAnsi="Aptos" w:eastAsia="Aptos" w:cs="Aptos"/>
          <w:b w:val="0"/>
          <w:bCs w:val="0"/>
          <w:noProof w:val="0"/>
          <w:sz w:val="24"/>
          <w:szCs w:val="24"/>
          <w:lang w:val="en-GB"/>
        </w:rPr>
        <w:t>to</w:t>
      </w:r>
      <w:r w:rsidRPr="2B4C285C" w:rsidR="530E68D9">
        <w:rPr>
          <w:rFonts w:ascii="Aptos" w:hAnsi="Aptos" w:eastAsia="Aptos" w:cs="Aptos"/>
          <w:b w:val="0"/>
          <w:bCs w:val="0"/>
          <w:noProof w:val="0"/>
          <w:sz w:val="24"/>
          <w:szCs w:val="24"/>
          <w:lang w:val="en-GB"/>
        </w:rPr>
        <w:t xml:space="preserve"> preserve </w:t>
      </w:r>
      <w:r w:rsidRPr="2B4C285C" w:rsidR="530E68D9">
        <w:rPr>
          <w:rFonts w:ascii="Aptos" w:hAnsi="Aptos" w:eastAsia="Aptos" w:cs="Aptos"/>
          <w:b w:val="0"/>
          <w:bCs w:val="0"/>
          <w:noProof w:val="0"/>
          <w:sz w:val="24"/>
          <w:szCs w:val="24"/>
          <w:lang w:val="en-GB"/>
        </w:rPr>
        <w:t>accessibility</w:t>
      </w:r>
      <w:r w:rsidRPr="2B4C285C" w:rsidR="530E68D9">
        <w:rPr>
          <w:rFonts w:ascii="Aptos" w:hAnsi="Aptos" w:eastAsia="Aptos" w:cs="Aptos"/>
          <w:b w:val="0"/>
          <w:bCs w:val="0"/>
          <w:noProof w:val="0"/>
          <w:sz w:val="24"/>
          <w:szCs w:val="24"/>
          <w:lang w:val="en-GB"/>
        </w:rPr>
        <w:t xml:space="preserve"> benefits without </w:t>
      </w:r>
      <w:r w:rsidRPr="2B4C285C" w:rsidR="530E68D9">
        <w:rPr>
          <w:rFonts w:ascii="Aptos" w:hAnsi="Aptos" w:eastAsia="Aptos" w:cs="Aptos"/>
          <w:b w:val="0"/>
          <w:bCs w:val="0"/>
          <w:noProof w:val="0"/>
          <w:sz w:val="24"/>
          <w:szCs w:val="24"/>
          <w:lang w:val="en-GB"/>
        </w:rPr>
        <w:t>housing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harm</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 xml:space="preserve">This </w:t>
      </w:r>
      <w:r w:rsidRPr="2B4C285C" w:rsidR="530E68D9">
        <w:rPr>
          <w:rFonts w:ascii="Aptos" w:hAnsi="Aptos" w:eastAsia="Aptos" w:cs="Aptos"/>
          <w:b w:val="0"/>
          <w:bCs w:val="0"/>
          <w:noProof w:val="0"/>
          <w:sz w:val="24"/>
          <w:szCs w:val="24"/>
          <w:lang w:val="en-GB"/>
        </w:rPr>
        <w:t>ife</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cycle</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aware</w:t>
      </w:r>
      <w:r w:rsidRPr="2B4C285C" w:rsidR="530E68D9">
        <w:rPr>
          <w:rFonts w:ascii="Aptos" w:hAnsi="Aptos" w:eastAsia="Aptos" w:cs="Aptos"/>
          <w:b w:val="0"/>
          <w:bCs w:val="0"/>
          <w:noProof w:val="0"/>
          <w:sz w:val="24"/>
          <w:szCs w:val="24"/>
          <w:lang w:val="en-GB"/>
        </w:rPr>
        <w:t xml:space="preserve"> systems </w:t>
      </w:r>
      <w:r w:rsidRPr="2B4C285C" w:rsidR="530E68D9">
        <w:rPr>
          <w:rFonts w:ascii="Aptos" w:hAnsi="Aptos" w:eastAsia="Aptos" w:cs="Aptos"/>
          <w:b w:val="0"/>
          <w:bCs w:val="0"/>
          <w:noProof w:val="0"/>
          <w:sz w:val="24"/>
          <w:szCs w:val="24"/>
          <w:lang w:val="en-GB"/>
        </w:rPr>
        <w:t>perspective</w:t>
      </w:r>
      <w:r w:rsidRPr="2B4C285C" w:rsidR="530E68D9">
        <w:rPr>
          <w:rFonts w:ascii="Aptos" w:hAnsi="Aptos" w:eastAsia="Aptos" w:cs="Aptos"/>
          <w:b w:val="0"/>
          <w:bCs w:val="0"/>
          <w:noProof w:val="0"/>
          <w:sz w:val="24"/>
          <w:szCs w:val="24"/>
          <w:lang w:val="en-GB"/>
        </w:rPr>
        <w:t xml:space="preserve"> is </w:t>
      </w:r>
      <w:r w:rsidRPr="2B4C285C" w:rsidR="530E68D9">
        <w:rPr>
          <w:rFonts w:ascii="Aptos" w:hAnsi="Aptos" w:eastAsia="Aptos" w:cs="Aptos"/>
          <w:b w:val="0"/>
          <w:bCs w:val="0"/>
          <w:noProof w:val="0"/>
          <w:sz w:val="24"/>
          <w:szCs w:val="24"/>
          <w:lang w:val="en-GB"/>
        </w:rPr>
        <w:t>required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o</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avoid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unintended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consequences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across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urban</w:t>
      </w:r>
      <w:r w:rsidRPr="2B4C285C" w:rsidR="530E68D9">
        <w:rPr>
          <w:rFonts w:ascii="Aptos" w:hAnsi="Aptos" w:eastAsia="Aptos" w:cs="Aptos"/>
          <w:b w:val="0"/>
          <w:bCs w:val="0"/>
          <w:noProof w:val="0"/>
          <w:sz w:val="24"/>
          <w:szCs w:val="24"/>
          <w:lang w:val="en-GB"/>
        </w:rPr>
        <w:t xml:space="preserve"> sub-systems. </w:t>
      </w:r>
    </w:p>
    <w:p w:rsidR="530E68D9" w:rsidP="2B4C285C" w:rsidRDefault="530E68D9" w14:paraId="5D0E42D4" w14:textId="14B7ADA7">
      <w:pPr>
        <w:spacing w:before="240" w:beforeAutospacing="off" w:after="240" w:afterAutospacing="off"/>
        <w:jc w:val="both"/>
        <w:rPr>
          <w:rFonts w:ascii="Aptos" w:hAnsi="Aptos" w:eastAsia="Aptos" w:cs="Aptos"/>
          <w:b w:val="1"/>
          <w:bCs w:val="1"/>
          <w:noProof w:val="0"/>
          <w:sz w:val="24"/>
          <w:szCs w:val="24"/>
          <w:lang w:val="en-GB"/>
        </w:rPr>
      </w:pPr>
      <w:r w:rsidRPr="2B4C285C" w:rsidR="530E68D9">
        <w:rPr>
          <w:rFonts w:ascii="Aptos" w:hAnsi="Aptos" w:eastAsia="Aptos" w:cs="Aptos"/>
          <w:b w:val="1"/>
          <w:bCs w:val="1"/>
          <w:noProof w:val="0"/>
          <w:sz w:val="24"/>
          <w:szCs w:val="24"/>
          <w:lang w:val="en-GB"/>
        </w:rPr>
        <w:t>Q4</w:t>
      </w:r>
    </w:p>
    <w:p xmlns:wp14="http://schemas.microsoft.com/office/word/2010/wordml" w:rsidP="2B4C285C" wp14:paraId="634185F8" wp14:textId="26DED0E5">
      <w:pPr>
        <w:pStyle w:val="ListParagraph"/>
        <w:numPr>
          <w:ilvl w:val="0"/>
          <w:numId w:val="1"/>
        </w:numPr>
        <w:spacing w:before="240" w:beforeAutospacing="off" w:after="240" w:afterAutospacing="off"/>
        <w:jc w:val="both"/>
        <w:rPr>
          <w:rFonts w:ascii="Aptos" w:hAnsi="Aptos" w:eastAsia="Aptos" w:cs="Aptos"/>
          <w:b w:val="0"/>
          <w:bCs w:val="0"/>
          <w:noProof w:val="0"/>
          <w:sz w:val="24"/>
          <w:szCs w:val="24"/>
          <w:lang w:val="en-GB"/>
        </w:rPr>
      </w:pPr>
      <w:r w:rsidRPr="2B4C285C" w:rsidR="530E68D9">
        <w:rPr>
          <w:rFonts w:ascii="Aptos" w:hAnsi="Aptos" w:eastAsia="Aptos" w:cs="Aptos"/>
          <w:b w:val="0"/>
          <w:bCs w:val="0"/>
          <w:noProof w:val="0"/>
          <w:sz w:val="24"/>
          <w:szCs w:val="24"/>
          <w:lang w:val="en-GB"/>
        </w:rPr>
        <w:t xml:space="preserve">System </w:t>
      </w:r>
      <w:r w:rsidRPr="2B4C285C" w:rsidR="530E68D9">
        <w:rPr>
          <w:rFonts w:ascii="Aptos" w:hAnsi="Aptos" w:eastAsia="Aptos" w:cs="Aptos"/>
          <w:b w:val="0"/>
          <w:bCs w:val="0"/>
          <w:noProof w:val="0"/>
          <w:sz w:val="24"/>
          <w:szCs w:val="24"/>
          <w:lang w:val="en-GB"/>
        </w:rPr>
        <w:t>definition</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Boundaries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that</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exclude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embodied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imports</w:t>
      </w:r>
      <w:r w:rsidRPr="2B4C285C" w:rsidR="530E68D9">
        <w:rPr>
          <w:rFonts w:ascii="Aptos" w:hAnsi="Aptos" w:eastAsia="Aptos" w:cs="Aptos"/>
          <w:b w:val="0"/>
          <w:bCs w:val="0"/>
          <w:noProof w:val="0"/>
          <w:sz w:val="24"/>
          <w:szCs w:val="24"/>
          <w:lang w:val="en-GB"/>
        </w:rPr>
        <w:t xml:space="preserve">/exports or </w:t>
      </w:r>
      <w:r w:rsidRPr="2B4C285C" w:rsidR="530E68D9">
        <w:rPr>
          <w:rFonts w:ascii="Aptos" w:hAnsi="Aptos" w:eastAsia="Aptos" w:cs="Aptos"/>
          <w:b w:val="0"/>
          <w:bCs w:val="0"/>
          <w:noProof w:val="0"/>
          <w:sz w:val="24"/>
          <w:szCs w:val="24"/>
          <w:lang w:val="en-GB"/>
        </w:rPr>
        <w:t>key</w:t>
      </w:r>
      <w:r w:rsidRPr="2B4C285C" w:rsidR="530E68D9">
        <w:rPr>
          <w:rFonts w:ascii="Aptos" w:hAnsi="Aptos" w:eastAsia="Aptos" w:cs="Aptos"/>
          <w:b w:val="0"/>
          <w:bCs w:val="0"/>
          <w:noProof w:val="0"/>
          <w:sz w:val="24"/>
          <w:szCs w:val="24"/>
          <w:lang w:val="en-GB"/>
        </w:rPr>
        <w:t xml:space="preserve"> stocks (e.g., buildings) bias </w:t>
      </w:r>
      <w:r w:rsidRPr="2B4C285C" w:rsidR="530E68D9">
        <w:rPr>
          <w:rFonts w:ascii="Aptos" w:hAnsi="Aptos" w:eastAsia="Aptos" w:cs="Aptos"/>
          <w:b w:val="0"/>
          <w:bCs w:val="0"/>
          <w:noProof w:val="0"/>
          <w:sz w:val="24"/>
          <w:szCs w:val="24"/>
          <w:lang w:val="en-GB"/>
        </w:rPr>
        <w:t>results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i w:val="1"/>
          <w:iCs w:val="1"/>
          <w:noProof w:val="0"/>
          <w:sz w:val="24"/>
          <w:szCs w:val="24"/>
          <w:lang w:val="en-GB"/>
        </w:rPr>
        <w:t>Mitigate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by</w:t>
      </w:r>
      <w:r w:rsidRPr="2B4C285C" w:rsidR="530E68D9">
        <w:rPr>
          <w:rFonts w:ascii="Aptos" w:hAnsi="Aptos" w:eastAsia="Aptos" w:cs="Aptos"/>
          <w:b w:val="0"/>
          <w:bCs w:val="0"/>
          <w:noProof w:val="0"/>
          <w:sz w:val="24"/>
          <w:szCs w:val="24"/>
          <w:lang w:val="en-GB"/>
        </w:rPr>
        <w:t xml:space="preserve"> nesting scopes (</w:t>
      </w:r>
      <w:r w:rsidRPr="2B4C285C" w:rsidR="530E68D9">
        <w:rPr>
          <w:rFonts w:ascii="Aptos" w:hAnsi="Aptos" w:eastAsia="Aptos" w:cs="Aptos"/>
          <w:b w:val="0"/>
          <w:bCs w:val="0"/>
          <w:noProof w:val="0"/>
          <w:sz w:val="24"/>
          <w:szCs w:val="24"/>
          <w:lang w:val="en-GB"/>
        </w:rPr>
        <w:t>city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core</w:t>
      </w:r>
      <w:r w:rsidRPr="2B4C285C" w:rsidR="530E68D9">
        <w:rPr>
          <w:rFonts w:ascii="Aptos" w:hAnsi="Aptos" w:eastAsia="Aptos" w:cs="Aptos"/>
          <w:b w:val="0"/>
          <w:bCs w:val="0"/>
          <w:noProof w:val="0"/>
          <w:sz w:val="24"/>
          <w:szCs w:val="24"/>
          <w:lang w:val="en-GB"/>
        </w:rPr>
        <w:t xml:space="preserve"> vs. metro </w:t>
      </w:r>
      <w:r w:rsidRPr="2B4C285C" w:rsidR="530E68D9">
        <w:rPr>
          <w:rFonts w:ascii="Aptos" w:hAnsi="Aptos" w:eastAsia="Aptos" w:cs="Aptos"/>
          <w:b w:val="0"/>
          <w:bCs w:val="0"/>
          <w:noProof w:val="0"/>
          <w:sz w:val="24"/>
          <w:szCs w:val="24"/>
          <w:lang w:val="en-GB"/>
        </w:rPr>
        <w:t>region</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triangulating</w:t>
      </w:r>
      <w:r w:rsidRPr="2B4C285C" w:rsidR="530E68D9">
        <w:rPr>
          <w:rFonts w:ascii="Aptos" w:hAnsi="Aptos" w:eastAsia="Aptos" w:cs="Aptos"/>
          <w:b w:val="0"/>
          <w:bCs w:val="0"/>
          <w:noProof w:val="0"/>
          <w:sz w:val="24"/>
          <w:szCs w:val="24"/>
          <w:lang w:val="en-GB"/>
        </w:rPr>
        <w:t xml:space="preserve"> bottom-up MFA </w:t>
      </w:r>
      <w:r w:rsidRPr="2B4C285C" w:rsidR="530E68D9">
        <w:rPr>
          <w:rFonts w:ascii="Aptos" w:hAnsi="Aptos" w:eastAsia="Aptos" w:cs="Aptos"/>
          <w:b w:val="0"/>
          <w:bCs w:val="0"/>
          <w:noProof w:val="0"/>
          <w:sz w:val="24"/>
          <w:szCs w:val="24"/>
          <w:lang w:val="en-GB"/>
        </w:rPr>
        <w:t>with</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EW-MFA/EE-IOA</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to</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capture</w:t>
      </w:r>
      <w:r w:rsidRPr="2B4C285C" w:rsidR="530E68D9">
        <w:rPr>
          <w:rFonts w:ascii="Aptos" w:hAnsi="Aptos" w:eastAsia="Aptos" w:cs="Aptos"/>
          <w:b w:val="0"/>
          <w:bCs w:val="0"/>
          <w:noProof w:val="0"/>
          <w:sz w:val="24"/>
          <w:szCs w:val="24"/>
          <w:lang w:val="en-GB"/>
        </w:rPr>
        <w:t xml:space="preserve"> indirect </w:t>
      </w:r>
      <w:r w:rsidRPr="2B4C285C" w:rsidR="530E68D9">
        <w:rPr>
          <w:rFonts w:ascii="Aptos" w:hAnsi="Aptos" w:eastAsia="Aptos" w:cs="Aptos"/>
          <w:b w:val="0"/>
          <w:bCs w:val="0"/>
          <w:noProof w:val="0"/>
          <w:sz w:val="24"/>
          <w:szCs w:val="24"/>
          <w:lang w:val="en-GB"/>
        </w:rPr>
        <w:t>flows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trade</w:t>
      </w:r>
      <w:r w:rsidRPr="2B4C285C" w:rsidR="530E68D9">
        <w:rPr>
          <w:rFonts w:ascii="Aptos" w:hAnsi="Aptos" w:eastAsia="Aptos" w:cs="Aptos"/>
          <w:b w:val="0"/>
          <w:bCs w:val="0"/>
          <w:noProof w:val="0"/>
          <w:sz w:val="24"/>
          <w:szCs w:val="24"/>
          <w:lang w:val="en-GB"/>
        </w:rPr>
        <w:t xml:space="preserve">. </w:t>
      </w:r>
    </w:p>
    <w:p xmlns:wp14="http://schemas.microsoft.com/office/word/2010/wordml" w:rsidP="2B4C285C" wp14:paraId="2DFDA9CC" wp14:textId="6FA2EF90">
      <w:pPr>
        <w:pStyle w:val="ListParagraph"/>
        <w:numPr>
          <w:ilvl w:val="0"/>
          <w:numId w:val="1"/>
        </w:numPr>
        <w:spacing w:before="240" w:beforeAutospacing="off" w:after="240" w:afterAutospacing="off"/>
        <w:jc w:val="both"/>
        <w:rPr>
          <w:rFonts w:ascii="Aptos" w:hAnsi="Aptos" w:eastAsia="Aptos" w:cs="Aptos"/>
          <w:b w:val="0"/>
          <w:bCs w:val="0"/>
          <w:noProof w:val="0"/>
          <w:sz w:val="24"/>
          <w:szCs w:val="24"/>
          <w:lang w:val="en-GB"/>
        </w:rPr>
      </w:pPr>
      <w:r w:rsidRPr="2B4C285C" w:rsidR="530E68D9">
        <w:rPr>
          <w:rFonts w:ascii="Aptos" w:hAnsi="Aptos" w:eastAsia="Aptos" w:cs="Aptos"/>
          <w:b w:val="0"/>
          <w:bCs w:val="0"/>
          <w:noProof w:val="0"/>
          <w:sz w:val="24"/>
          <w:szCs w:val="24"/>
          <w:lang w:val="en-GB"/>
        </w:rPr>
        <w:t xml:space="preserve">Data </w:t>
      </w:r>
      <w:r w:rsidRPr="2B4C285C" w:rsidR="530E68D9">
        <w:rPr>
          <w:rFonts w:ascii="Aptos" w:hAnsi="Aptos" w:eastAsia="Aptos" w:cs="Aptos"/>
          <w:b w:val="0"/>
          <w:bCs w:val="0"/>
          <w:noProof w:val="0"/>
          <w:sz w:val="24"/>
          <w:szCs w:val="24"/>
          <w:lang w:val="en-GB"/>
        </w:rPr>
        <w:t>acquisition</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 xml:space="preserve"> Mixed sources (</w:t>
      </w:r>
      <w:r w:rsidRPr="2B4C285C" w:rsidR="530E68D9">
        <w:rPr>
          <w:rFonts w:ascii="Aptos" w:hAnsi="Aptos" w:eastAsia="Aptos" w:cs="Aptos"/>
          <w:b w:val="0"/>
          <w:bCs w:val="0"/>
          <w:noProof w:val="0"/>
          <w:sz w:val="24"/>
          <w:szCs w:val="24"/>
          <w:lang w:val="en-GB"/>
        </w:rPr>
        <w:t>surveys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customs</w:t>
      </w:r>
      <w:r w:rsidRPr="2B4C285C" w:rsidR="530E68D9">
        <w:rPr>
          <w:rFonts w:ascii="Aptos" w:hAnsi="Aptos" w:eastAsia="Aptos" w:cs="Aptos"/>
          <w:b w:val="0"/>
          <w:bCs w:val="0"/>
          <w:noProof w:val="0"/>
          <w:sz w:val="24"/>
          <w:szCs w:val="24"/>
          <w:lang w:val="en-GB"/>
        </w:rPr>
        <w:t xml:space="preserve"> codes, </w:t>
      </w:r>
      <w:r w:rsidRPr="2B4C285C" w:rsidR="530E68D9">
        <w:rPr>
          <w:rFonts w:ascii="Aptos" w:hAnsi="Aptos" w:eastAsia="Aptos" w:cs="Aptos"/>
          <w:b w:val="0"/>
          <w:bCs w:val="0"/>
          <w:noProof w:val="0"/>
          <w:sz w:val="24"/>
          <w:szCs w:val="24"/>
          <w:lang w:val="en-GB"/>
        </w:rPr>
        <w:t>industry</w:t>
      </w:r>
      <w:r w:rsidRPr="2B4C285C" w:rsidR="530E68D9">
        <w:rPr>
          <w:rFonts w:ascii="Aptos" w:hAnsi="Aptos" w:eastAsia="Aptos" w:cs="Aptos"/>
          <w:b w:val="0"/>
          <w:bCs w:val="0"/>
          <w:noProof w:val="0"/>
          <w:sz w:val="24"/>
          <w:szCs w:val="24"/>
          <w:lang w:val="en-GB"/>
        </w:rPr>
        <w:t xml:space="preserve"> reports) </w:t>
      </w:r>
      <w:r w:rsidRPr="2B4C285C" w:rsidR="530E68D9">
        <w:rPr>
          <w:rFonts w:ascii="Aptos" w:hAnsi="Aptos" w:eastAsia="Aptos" w:cs="Aptos"/>
          <w:b w:val="0"/>
          <w:bCs w:val="0"/>
          <w:noProof w:val="0"/>
          <w:sz w:val="24"/>
          <w:szCs w:val="24"/>
          <w:lang w:val="en-GB"/>
        </w:rPr>
        <w:t>vary</w:t>
      </w:r>
      <w:r w:rsidRPr="2B4C285C" w:rsidR="530E68D9">
        <w:rPr>
          <w:rFonts w:ascii="Aptos" w:hAnsi="Aptos" w:eastAsia="Aptos" w:cs="Aptos"/>
          <w:b w:val="0"/>
          <w:bCs w:val="0"/>
          <w:noProof w:val="0"/>
          <w:sz w:val="24"/>
          <w:szCs w:val="24"/>
          <w:lang w:val="en-GB"/>
        </w:rPr>
        <w:t xml:space="preserve"> in </w:t>
      </w:r>
      <w:r w:rsidRPr="2B4C285C" w:rsidR="530E68D9">
        <w:rPr>
          <w:rFonts w:ascii="Aptos" w:hAnsi="Aptos" w:eastAsia="Aptos" w:cs="Aptos"/>
          <w:b w:val="0"/>
          <w:bCs w:val="0"/>
          <w:noProof w:val="0"/>
          <w:sz w:val="24"/>
          <w:szCs w:val="24"/>
          <w:lang w:val="en-GB"/>
        </w:rPr>
        <w:t>quality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informal</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construction-and-demolition</w:t>
      </w:r>
      <w:r w:rsidRPr="2B4C285C" w:rsidR="530E68D9">
        <w:rPr>
          <w:rFonts w:ascii="Aptos" w:hAnsi="Aptos" w:eastAsia="Aptos" w:cs="Aptos"/>
          <w:b w:val="0"/>
          <w:bCs w:val="0"/>
          <w:noProof w:val="0"/>
          <w:sz w:val="24"/>
          <w:szCs w:val="24"/>
          <w:lang w:val="en-GB"/>
        </w:rPr>
        <w:t xml:space="preserve"> streams are </w:t>
      </w:r>
      <w:r w:rsidRPr="2B4C285C" w:rsidR="530E68D9">
        <w:rPr>
          <w:rFonts w:ascii="Aptos" w:hAnsi="Aptos" w:eastAsia="Aptos" w:cs="Aptos"/>
          <w:b w:val="0"/>
          <w:bCs w:val="0"/>
          <w:noProof w:val="0"/>
          <w:sz w:val="24"/>
          <w:szCs w:val="24"/>
          <w:lang w:val="en-GB"/>
        </w:rPr>
        <w:t>often</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undercounted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i w:val="1"/>
          <w:iCs w:val="1"/>
          <w:noProof w:val="0"/>
          <w:sz w:val="24"/>
          <w:szCs w:val="24"/>
          <w:lang w:val="en-GB"/>
        </w:rPr>
        <w:t>Mitigate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with</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documented</w:t>
      </w:r>
      <w:r w:rsidRPr="2B4C285C" w:rsidR="530E68D9">
        <w:rPr>
          <w:rFonts w:ascii="Aptos" w:hAnsi="Aptos" w:eastAsia="Aptos" w:cs="Aptos"/>
          <w:b w:val="0"/>
          <w:bCs w:val="0"/>
          <w:noProof w:val="0"/>
          <w:sz w:val="24"/>
          <w:szCs w:val="24"/>
          <w:lang w:val="en-GB"/>
        </w:rPr>
        <w:t xml:space="preserve"> data </w:t>
      </w:r>
      <w:r w:rsidRPr="2B4C285C" w:rsidR="530E68D9">
        <w:rPr>
          <w:rFonts w:ascii="Aptos" w:hAnsi="Aptos" w:eastAsia="Aptos" w:cs="Aptos"/>
          <w:b w:val="0"/>
          <w:bCs w:val="0"/>
          <w:noProof w:val="0"/>
          <w:sz w:val="24"/>
          <w:szCs w:val="24"/>
          <w:lang w:val="en-GB"/>
        </w:rPr>
        <w:t>lineage</w:t>
      </w:r>
      <w:r w:rsidRPr="2B4C285C" w:rsidR="530E68D9">
        <w:rPr>
          <w:rFonts w:ascii="Aptos" w:hAnsi="Aptos" w:eastAsia="Aptos" w:cs="Aptos"/>
          <w:b w:val="0"/>
          <w:bCs w:val="0"/>
          <w:noProof w:val="0"/>
          <w:sz w:val="24"/>
          <w:szCs w:val="24"/>
          <w:lang w:val="en-GB"/>
        </w:rPr>
        <w:t>, gap-</w:t>
      </w:r>
      <w:r w:rsidRPr="2B4C285C" w:rsidR="530E68D9">
        <w:rPr>
          <w:rFonts w:ascii="Aptos" w:hAnsi="Aptos" w:eastAsia="Aptos" w:cs="Aptos"/>
          <w:b w:val="0"/>
          <w:bCs w:val="0"/>
          <w:noProof w:val="0"/>
          <w:sz w:val="24"/>
          <w:szCs w:val="24"/>
          <w:lang w:val="en-GB"/>
        </w:rPr>
        <w:t>filling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rules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cross-checks </w:t>
      </w:r>
      <w:r w:rsidRPr="2B4C285C" w:rsidR="530E68D9">
        <w:rPr>
          <w:rFonts w:ascii="Aptos" w:hAnsi="Aptos" w:eastAsia="Aptos" w:cs="Aptos"/>
          <w:b w:val="0"/>
          <w:bCs w:val="0"/>
          <w:noProof w:val="0"/>
          <w:sz w:val="24"/>
          <w:szCs w:val="24"/>
          <w:lang w:val="en-GB"/>
        </w:rPr>
        <w:t>against</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national</w:t>
      </w:r>
      <w:r w:rsidRPr="2B4C285C" w:rsidR="530E68D9">
        <w:rPr>
          <w:rFonts w:ascii="Aptos" w:hAnsi="Aptos" w:eastAsia="Aptos" w:cs="Aptos"/>
          <w:b w:val="0"/>
          <w:bCs w:val="0"/>
          <w:noProof w:val="0"/>
          <w:sz w:val="24"/>
          <w:szCs w:val="24"/>
          <w:lang w:val="en-GB"/>
        </w:rPr>
        <w:t xml:space="preserve"> accounts/</w:t>
      </w:r>
      <w:r w:rsidRPr="2B4C285C" w:rsidR="530E68D9">
        <w:rPr>
          <w:rFonts w:ascii="Aptos" w:hAnsi="Aptos" w:eastAsia="Aptos" w:cs="Aptos"/>
          <w:b w:val="0"/>
          <w:bCs w:val="0"/>
          <w:noProof w:val="0"/>
          <w:sz w:val="24"/>
          <w:szCs w:val="24"/>
          <w:lang w:val="en-GB"/>
        </w:rPr>
        <w:t>material</w:t>
      </w:r>
      <w:r w:rsidRPr="2B4C285C" w:rsidR="530E68D9">
        <w:rPr>
          <w:rFonts w:ascii="Aptos" w:hAnsi="Aptos" w:eastAsia="Aptos" w:cs="Aptos"/>
          <w:b w:val="0"/>
          <w:bCs w:val="0"/>
          <w:noProof w:val="0"/>
          <w:sz w:val="24"/>
          <w:szCs w:val="24"/>
          <w:lang w:val="en-GB"/>
        </w:rPr>
        <w:t xml:space="preserve"> flow </w:t>
      </w:r>
      <w:r w:rsidRPr="2B4C285C" w:rsidR="530E68D9">
        <w:rPr>
          <w:rFonts w:ascii="Aptos" w:hAnsi="Aptos" w:eastAsia="Aptos" w:cs="Aptos"/>
          <w:b w:val="0"/>
          <w:bCs w:val="0"/>
          <w:noProof w:val="0"/>
          <w:sz w:val="24"/>
          <w:szCs w:val="24"/>
          <w:lang w:val="en-GB"/>
        </w:rPr>
        <w:t>statistics</w:t>
      </w:r>
      <w:r w:rsidRPr="2B4C285C" w:rsidR="530E68D9">
        <w:rPr>
          <w:rFonts w:ascii="Aptos" w:hAnsi="Aptos" w:eastAsia="Aptos" w:cs="Aptos"/>
          <w:b w:val="0"/>
          <w:bCs w:val="0"/>
          <w:noProof w:val="0"/>
          <w:sz w:val="24"/>
          <w:szCs w:val="24"/>
          <w:lang w:val="en-GB"/>
        </w:rPr>
        <w:t xml:space="preserve">. </w:t>
      </w:r>
    </w:p>
    <w:p xmlns:wp14="http://schemas.microsoft.com/office/word/2010/wordml" w:rsidP="2B4C285C" wp14:paraId="5A1EEBF9" wp14:textId="33009D2D">
      <w:pPr>
        <w:pStyle w:val="ListParagraph"/>
        <w:numPr>
          <w:ilvl w:val="0"/>
          <w:numId w:val="1"/>
        </w:numPr>
        <w:spacing w:before="240" w:beforeAutospacing="off" w:after="240" w:afterAutospacing="off"/>
        <w:jc w:val="both"/>
        <w:rPr>
          <w:rFonts w:ascii="Aptos" w:hAnsi="Aptos" w:eastAsia="Aptos" w:cs="Aptos"/>
          <w:b w:val="0"/>
          <w:bCs w:val="0"/>
          <w:noProof w:val="0"/>
          <w:sz w:val="24"/>
          <w:szCs w:val="24"/>
          <w:lang w:val="en-GB"/>
        </w:rPr>
      </w:pPr>
      <w:r w:rsidRPr="2B4C285C" w:rsidR="530E68D9">
        <w:rPr>
          <w:rFonts w:ascii="Aptos" w:hAnsi="Aptos" w:eastAsia="Aptos" w:cs="Aptos"/>
          <w:b w:val="0"/>
          <w:bCs w:val="0"/>
          <w:noProof w:val="0"/>
          <w:sz w:val="24"/>
          <w:szCs w:val="24"/>
          <w:lang w:val="en-GB"/>
        </w:rPr>
        <w:t>Calculation</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 xml:space="preserve"> Mass-</w:t>
      </w:r>
      <w:r w:rsidRPr="2B4C285C" w:rsidR="530E68D9">
        <w:rPr>
          <w:rFonts w:ascii="Aptos" w:hAnsi="Aptos" w:eastAsia="Aptos" w:cs="Aptos"/>
          <w:b w:val="0"/>
          <w:bCs w:val="0"/>
          <w:noProof w:val="0"/>
          <w:sz w:val="24"/>
          <w:szCs w:val="24"/>
          <w:lang w:val="en-GB"/>
        </w:rPr>
        <w:t>balance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closures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can</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mask</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errors</w:t>
      </w:r>
      <w:r w:rsidRPr="2B4C285C" w:rsidR="530E68D9">
        <w:rPr>
          <w:rFonts w:ascii="Aptos" w:hAnsi="Aptos" w:eastAsia="Aptos" w:cs="Aptos"/>
          <w:b w:val="0"/>
          <w:bCs w:val="0"/>
          <w:noProof w:val="0"/>
          <w:sz w:val="24"/>
          <w:szCs w:val="24"/>
          <w:lang w:val="en-GB"/>
        </w:rPr>
        <w:t xml:space="preserve"> (e.g., </w:t>
      </w:r>
      <w:r w:rsidRPr="2B4C285C" w:rsidR="530E68D9">
        <w:rPr>
          <w:rFonts w:ascii="Aptos" w:hAnsi="Aptos" w:eastAsia="Aptos" w:cs="Aptos"/>
          <w:b w:val="0"/>
          <w:bCs w:val="0"/>
          <w:noProof w:val="0"/>
          <w:sz w:val="24"/>
          <w:szCs w:val="24"/>
          <w:lang w:val="en-GB"/>
        </w:rPr>
        <w:t>forcing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residuals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into</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losses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stock-change </w:t>
      </w:r>
      <w:r w:rsidRPr="2B4C285C" w:rsidR="530E68D9">
        <w:rPr>
          <w:rFonts w:ascii="Aptos" w:hAnsi="Aptos" w:eastAsia="Aptos" w:cs="Aptos"/>
          <w:b w:val="0"/>
          <w:bCs w:val="0"/>
          <w:noProof w:val="0"/>
          <w:sz w:val="24"/>
          <w:szCs w:val="24"/>
          <w:lang w:val="en-GB"/>
        </w:rPr>
        <w:t>assumptions</w:t>
      </w:r>
      <w:r w:rsidRPr="2B4C285C" w:rsidR="530E68D9">
        <w:rPr>
          <w:rFonts w:ascii="Aptos" w:hAnsi="Aptos" w:eastAsia="Aptos" w:cs="Aptos"/>
          <w:b w:val="0"/>
          <w:bCs w:val="0"/>
          <w:noProof w:val="0"/>
          <w:sz w:val="24"/>
          <w:szCs w:val="24"/>
          <w:lang w:val="en-GB"/>
        </w:rPr>
        <w:t xml:space="preserve"> drive </w:t>
      </w:r>
      <w:r w:rsidRPr="2B4C285C" w:rsidR="530E68D9">
        <w:rPr>
          <w:rFonts w:ascii="Aptos" w:hAnsi="Aptos" w:eastAsia="Aptos" w:cs="Aptos"/>
          <w:b w:val="0"/>
          <w:bCs w:val="0"/>
          <w:noProof w:val="0"/>
          <w:sz w:val="24"/>
          <w:szCs w:val="24"/>
          <w:lang w:val="en-GB"/>
        </w:rPr>
        <w:t>results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i w:val="1"/>
          <w:iCs w:val="1"/>
          <w:noProof w:val="0"/>
          <w:sz w:val="24"/>
          <w:szCs w:val="24"/>
          <w:lang w:val="en-GB"/>
        </w:rPr>
        <w:t>Mitigate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with</w:t>
      </w:r>
      <w:r w:rsidRPr="2B4C285C" w:rsidR="530E68D9">
        <w:rPr>
          <w:rFonts w:ascii="Aptos" w:hAnsi="Aptos" w:eastAsia="Aptos" w:cs="Aptos"/>
          <w:b w:val="0"/>
          <w:bCs w:val="0"/>
          <w:noProof w:val="0"/>
          <w:sz w:val="24"/>
          <w:szCs w:val="24"/>
          <w:lang w:val="en-GB"/>
        </w:rPr>
        <w:t xml:space="preserve"> explicit </w:t>
      </w:r>
      <w:r w:rsidRPr="2B4C285C" w:rsidR="530E68D9">
        <w:rPr>
          <w:rFonts w:ascii="Aptos" w:hAnsi="Aptos" w:eastAsia="Aptos" w:cs="Aptos"/>
          <w:b w:val="0"/>
          <w:bCs w:val="0"/>
          <w:noProof w:val="0"/>
          <w:sz w:val="24"/>
          <w:szCs w:val="24"/>
          <w:lang w:val="en-GB"/>
        </w:rPr>
        <w:t>uncertainty</w:t>
      </w:r>
      <w:r w:rsidRPr="2B4C285C" w:rsidR="530E68D9">
        <w:rPr>
          <w:rFonts w:ascii="Aptos" w:hAnsi="Aptos" w:eastAsia="Aptos" w:cs="Aptos"/>
          <w:b w:val="0"/>
          <w:bCs w:val="0"/>
          <w:noProof w:val="0"/>
          <w:sz w:val="24"/>
          <w:szCs w:val="24"/>
          <w:lang w:val="en-GB"/>
        </w:rPr>
        <w:t xml:space="preserve"> ranges, Monte-Carlo/</w:t>
      </w:r>
      <w:r w:rsidRPr="2B4C285C" w:rsidR="530E68D9">
        <w:rPr>
          <w:rFonts w:ascii="Aptos" w:hAnsi="Aptos" w:eastAsia="Aptos" w:cs="Aptos"/>
          <w:b w:val="0"/>
          <w:bCs w:val="0"/>
          <w:noProof w:val="0"/>
          <w:sz w:val="24"/>
          <w:szCs w:val="24"/>
          <w:lang w:val="en-GB"/>
        </w:rPr>
        <w:t>sensitivity</w:t>
      </w:r>
      <w:r w:rsidRPr="2B4C285C" w:rsidR="530E68D9">
        <w:rPr>
          <w:rFonts w:ascii="Aptos" w:hAnsi="Aptos" w:eastAsia="Aptos" w:cs="Aptos"/>
          <w:b w:val="0"/>
          <w:bCs w:val="0"/>
          <w:noProof w:val="0"/>
          <w:sz w:val="24"/>
          <w:szCs w:val="24"/>
          <w:lang w:val="en-GB"/>
        </w:rPr>
        <w:t xml:space="preserve"> analysis on </w:t>
      </w:r>
      <w:r w:rsidRPr="2B4C285C" w:rsidR="530E68D9">
        <w:rPr>
          <w:rFonts w:ascii="Aptos" w:hAnsi="Aptos" w:eastAsia="Aptos" w:cs="Aptos"/>
          <w:b w:val="0"/>
          <w:bCs w:val="0"/>
          <w:noProof w:val="0"/>
          <w:sz w:val="24"/>
          <w:szCs w:val="24"/>
          <w:lang w:val="en-GB"/>
        </w:rPr>
        <w:t>key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coefficients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independent </w:t>
      </w:r>
      <w:r w:rsidRPr="2B4C285C" w:rsidR="530E68D9">
        <w:rPr>
          <w:rFonts w:ascii="Aptos" w:hAnsi="Aptos" w:eastAsia="Aptos" w:cs="Aptos"/>
          <w:b w:val="0"/>
          <w:bCs w:val="0"/>
          <w:noProof w:val="0"/>
          <w:sz w:val="24"/>
          <w:szCs w:val="24"/>
          <w:lang w:val="en-GB"/>
        </w:rPr>
        <w:t>replication</w:t>
      </w:r>
      <w:r w:rsidRPr="2B4C285C" w:rsidR="530E68D9">
        <w:rPr>
          <w:rFonts w:ascii="Aptos" w:hAnsi="Aptos" w:eastAsia="Aptos" w:cs="Aptos"/>
          <w:b w:val="0"/>
          <w:bCs w:val="0"/>
          <w:noProof w:val="0"/>
          <w:sz w:val="24"/>
          <w:szCs w:val="24"/>
          <w:lang w:val="en-GB"/>
        </w:rPr>
        <w:t xml:space="preserve"> of </w:t>
      </w:r>
      <w:r w:rsidRPr="2B4C285C" w:rsidR="530E68D9">
        <w:rPr>
          <w:rFonts w:ascii="Aptos" w:hAnsi="Aptos" w:eastAsia="Aptos" w:cs="Aptos"/>
          <w:b w:val="0"/>
          <w:bCs w:val="0"/>
          <w:noProof w:val="0"/>
          <w:sz w:val="24"/>
          <w:szCs w:val="24"/>
          <w:lang w:val="en-GB"/>
        </w:rPr>
        <w:t>balances</w:t>
      </w:r>
      <w:r w:rsidRPr="2B4C285C" w:rsidR="530E68D9">
        <w:rPr>
          <w:rFonts w:ascii="Aptos" w:hAnsi="Aptos" w:eastAsia="Aptos" w:cs="Aptos"/>
          <w:b w:val="0"/>
          <w:bCs w:val="0"/>
          <w:noProof w:val="0"/>
          <w:sz w:val="24"/>
          <w:szCs w:val="24"/>
          <w:lang w:val="en-GB"/>
        </w:rPr>
        <w:t xml:space="preserve">. </w:t>
      </w:r>
    </w:p>
    <w:p xmlns:wp14="http://schemas.microsoft.com/office/word/2010/wordml" w:rsidP="2B4C285C" wp14:paraId="681689DB" wp14:textId="31BA3D92">
      <w:pPr>
        <w:pStyle w:val="ListParagraph"/>
        <w:numPr>
          <w:ilvl w:val="0"/>
          <w:numId w:val="1"/>
        </w:numPr>
        <w:spacing w:before="240" w:beforeAutospacing="off" w:after="240" w:afterAutospacing="off"/>
        <w:jc w:val="both"/>
        <w:rPr>
          <w:rFonts w:ascii="Aptos" w:hAnsi="Aptos" w:eastAsia="Aptos" w:cs="Aptos"/>
          <w:b w:val="0"/>
          <w:bCs w:val="0"/>
          <w:noProof w:val="0"/>
          <w:sz w:val="24"/>
          <w:szCs w:val="24"/>
          <w:lang w:val="en-GB"/>
        </w:rPr>
      </w:pPr>
      <w:r w:rsidRPr="2B4C285C" w:rsidR="530E68D9">
        <w:rPr>
          <w:rFonts w:ascii="Aptos" w:hAnsi="Aptos" w:eastAsia="Aptos" w:cs="Aptos"/>
          <w:b w:val="0"/>
          <w:bCs w:val="0"/>
          <w:noProof w:val="0"/>
          <w:sz w:val="24"/>
          <w:szCs w:val="24"/>
          <w:lang w:val="en-GB"/>
        </w:rPr>
        <w:t>Representation</w:t>
      </w:r>
      <w:r w:rsidRPr="2B4C285C" w:rsidR="530E68D9">
        <w:rPr>
          <w:rFonts w:ascii="Aptos" w:hAnsi="Aptos" w:eastAsia="Aptos" w:cs="Aptos"/>
          <w:b w:val="0"/>
          <w:bCs w:val="0"/>
          <w:noProof w:val="0"/>
          <w:sz w:val="24"/>
          <w:szCs w:val="24"/>
          <w:lang w:val="en-GB"/>
        </w:rPr>
        <w:t xml:space="preserve"> &amp; </w:t>
      </w:r>
      <w:r w:rsidRPr="2B4C285C" w:rsidR="530E68D9">
        <w:rPr>
          <w:rFonts w:ascii="Aptos" w:hAnsi="Aptos" w:eastAsia="Aptos" w:cs="Aptos"/>
          <w:b w:val="0"/>
          <w:bCs w:val="0"/>
          <w:noProof w:val="0"/>
          <w:sz w:val="24"/>
          <w:szCs w:val="24"/>
          <w:lang w:val="en-GB"/>
        </w:rPr>
        <w:t>interpretation</w:t>
      </w:r>
      <w:r w:rsidRPr="2B4C285C" w:rsidR="530E68D9">
        <w:rPr>
          <w:rFonts w:ascii="Aptos" w:hAnsi="Aptos" w:eastAsia="Aptos" w:cs="Aptos"/>
          <w:b w:val="0"/>
          <w:bCs w:val="0"/>
          <w:noProof w:val="0"/>
          <w:sz w:val="24"/>
          <w:szCs w:val="24"/>
          <w:lang w:val="en-GB"/>
        </w:rPr>
        <w:t>.</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Sankeys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indicators </w:t>
      </w:r>
      <w:r w:rsidRPr="2B4C285C" w:rsidR="530E68D9">
        <w:rPr>
          <w:rFonts w:ascii="Aptos" w:hAnsi="Aptos" w:eastAsia="Aptos" w:cs="Aptos"/>
          <w:b w:val="0"/>
          <w:bCs w:val="0"/>
          <w:noProof w:val="0"/>
          <w:sz w:val="24"/>
          <w:szCs w:val="24"/>
          <w:lang w:val="en-GB"/>
        </w:rPr>
        <w:t>can</w:t>
      </w:r>
      <w:r w:rsidRPr="2B4C285C" w:rsidR="530E68D9">
        <w:rPr>
          <w:rFonts w:ascii="Aptos" w:hAnsi="Aptos" w:eastAsia="Aptos" w:cs="Aptos"/>
          <w:b w:val="0"/>
          <w:bCs w:val="0"/>
          <w:noProof w:val="0"/>
          <w:sz w:val="24"/>
          <w:szCs w:val="24"/>
          <w:lang w:val="en-GB"/>
        </w:rPr>
        <w:t xml:space="preserve"> over-</w:t>
      </w:r>
      <w:r w:rsidRPr="2B4C285C" w:rsidR="530E68D9">
        <w:rPr>
          <w:rFonts w:ascii="Aptos" w:hAnsi="Aptos" w:eastAsia="Aptos" w:cs="Aptos"/>
          <w:b w:val="0"/>
          <w:bCs w:val="0"/>
          <w:noProof w:val="0"/>
          <w:sz w:val="24"/>
          <w:szCs w:val="24"/>
          <w:lang w:val="en-GB"/>
        </w:rPr>
        <w:t>emphasize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visible</w:t>
      </w:r>
      <w:r w:rsidRPr="2B4C285C" w:rsidR="530E68D9">
        <w:rPr>
          <w:rFonts w:ascii="Aptos" w:hAnsi="Aptos" w:eastAsia="Aptos" w:cs="Aptos"/>
          <w:b w:val="0"/>
          <w:bCs w:val="0"/>
          <w:noProof w:val="0"/>
          <w:sz w:val="24"/>
          <w:szCs w:val="24"/>
          <w:lang w:val="en-GB"/>
        </w:rPr>
        <w:t xml:space="preserve"> streams </w:t>
      </w:r>
      <w:r w:rsidRPr="2B4C285C" w:rsidR="530E68D9">
        <w:rPr>
          <w:rFonts w:ascii="Aptos" w:hAnsi="Aptos" w:eastAsia="Aptos" w:cs="Aptos"/>
          <w:b w:val="0"/>
          <w:bCs w:val="0"/>
          <w:noProof w:val="0"/>
          <w:sz w:val="24"/>
          <w:szCs w:val="24"/>
          <w:lang w:val="en-GB"/>
        </w:rPr>
        <w:t>while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hiding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uncertainty</w:t>
      </w:r>
      <w:r w:rsidRPr="2B4C285C" w:rsidR="530E68D9">
        <w:rPr>
          <w:rFonts w:ascii="Aptos" w:hAnsi="Aptos" w:eastAsia="Aptos" w:cs="Aptos"/>
          <w:b w:val="0"/>
          <w:bCs w:val="0"/>
          <w:noProof w:val="0"/>
          <w:sz w:val="24"/>
          <w:szCs w:val="24"/>
          <w:lang w:val="en-GB"/>
        </w:rPr>
        <w:t xml:space="preserve"> or </w:t>
      </w:r>
      <w:r w:rsidRPr="2B4C285C" w:rsidR="530E68D9">
        <w:rPr>
          <w:rFonts w:ascii="Aptos" w:hAnsi="Aptos" w:eastAsia="Aptos" w:cs="Aptos"/>
          <w:b w:val="0"/>
          <w:bCs w:val="0"/>
          <w:noProof w:val="0"/>
          <w:sz w:val="24"/>
          <w:szCs w:val="24"/>
          <w:lang w:val="en-GB"/>
        </w:rPr>
        <w:t>shifting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burdens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across</w:t>
      </w:r>
      <w:r w:rsidRPr="2B4C285C" w:rsidR="530E68D9">
        <w:rPr>
          <w:rFonts w:ascii="Aptos" w:hAnsi="Aptos" w:eastAsia="Aptos" w:cs="Aptos"/>
          <w:b w:val="0"/>
          <w:bCs w:val="0"/>
          <w:noProof w:val="0"/>
          <w:sz w:val="24"/>
          <w:szCs w:val="24"/>
          <w:lang w:val="en-GB"/>
        </w:rPr>
        <w:t xml:space="preserve"> life-</w:t>
      </w:r>
      <w:r w:rsidRPr="2B4C285C" w:rsidR="530E68D9">
        <w:rPr>
          <w:rFonts w:ascii="Aptos" w:hAnsi="Aptos" w:eastAsia="Aptos" w:cs="Aptos"/>
          <w:b w:val="0"/>
          <w:bCs w:val="0"/>
          <w:noProof w:val="0"/>
          <w:sz w:val="24"/>
          <w:szCs w:val="24"/>
          <w:lang w:val="en-GB"/>
        </w:rPr>
        <w:t>cycle</w:t>
      </w:r>
      <w:r w:rsidRPr="2B4C285C" w:rsidR="530E68D9">
        <w:rPr>
          <w:rFonts w:ascii="Aptos" w:hAnsi="Aptos" w:eastAsia="Aptos" w:cs="Aptos"/>
          <w:b w:val="0"/>
          <w:bCs w:val="0"/>
          <w:noProof w:val="0"/>
          <w:sz w:val="24"/>
          <w:szCs w:val="24"/>
          <w:lang w:val="en-GB"/>
        </w:rPr>
        <w:t xml:space="preserve"> stages. </w:t>
      </w:r>
      <w:r w:rsidRPr="2B4C285C" w:rsidR="530E68D9">
        <w:rPr>
          <w:rFonts w:ascii="Aptos" w:hAnsi="Aptos" w:eastAsia="Aptos" w:cs="Aptos"/>
          <w:b w:val="0"/>
          <w:bCs w:val="0"/>
          <w:i w:val="1"/>
          <w:iCs w:val="1"/>
          <w:noProof w:val="0"/>
          <w:sz w:val="24"/>
          <w:szCs w:val="24"/>
          <w:lang w:val="en-GB"/>
        </w:rPr>
        <w:t>Mitigate</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by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pairing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visuals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with</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uncertainty</w:t>
      </w:r>
      <w:r w:rsidRPr="2B4C285C" w:rsidR="530E68D9">
        <w:rPr>
          <w:rFonts w:ascii="Aptos" w:hAnsi="Aptos" w:eastAsia="Aptos" w:cs="Aptos"/>
          <w:b w:val="0"/>
          <w:bCs w:val="0"/>
          <w:noProof w:val="0"/>
          <w:sz w:val="24"/>
          <w:szCs w:val="24"/>
          <w:lang w:val="en-GB"/>
        </w:rPr>
        <w:t xml:space="preserve"> bands, </w:t>
      </w:r>
      <w:r w:rsidRPr="2B4C285C" w:rsidR="530E68D9">
        <w:rPr>
          <w:rFonts w:ascii="Aptos" w:hAnsi="Aptos" w:eastAsia="Aptos" w:cs="Aptos"/>
          <w:b w:val="0"/>
          <w:bCs w:val="0"/>
          <w:noProof w:val="0"/>
          <w:sz w:val="24"/>
          <w:szCs w:val="24"/>
          <w:lang w:val="en-GB"/>
        </w:rPr>
        <w:t>reporting</w:t>
      </w:r>
      <w:r w:rsidRPr="2B4C285C" w:rsidR="530E68D9">
        <w:rPr>
          <w:rFonts w:ascii="Aptos" w:hAnsi="Aptos" w:eastAsia="Aptos" w:cs="Aptos"/>
          <w:b w:val="0"/>
          <w:bCs w:val="0"/>
          <w:noProof w:val="0"/>
          <w:sz w:val="24"/>
          <w:szCs w:val="24"/>
          <w:lang w:val="en-GB"/>
        </w:rPr>
        <w:t xml:space="preserve"> absolute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intensity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metrics</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and</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testing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for</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burden-shifting</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with</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complementary</w:t>
      </w:r>
      <w:r w:rsidRPr="2B4C285C" w:rsidR="530E68D9">
        <w:rPr>
          <w:rFonts w:ascii="Aptos" w:hAnsi="Aptos" w:eastAsia="Aptos" w:cs="Aptos"/>
          <w:b w:val="0"/>
          <w:bCs w:val="0"/>
          <w:noProof w:val="0"/>
          <w:sz w:val="24"/>
          <w:szCs w:val="24"/>
          <w:lang w:val="en-GB"/>
        </w:rPr>
        <w:t xml:space="preserve"> </w:t>
      </w:r>
      <w:r w:rsidRPr="2B4C285C" w:rsidR="530E68D9">
        <w:rPr>
          <w:rFonts w:ascii="Aptos" w:hAnsi="Aptos" w:eastAsia="Aptos" w:cs="Aptos"/>
          <w:b w:val="0"/>
          <w:bCs w:val="0"/>
          <w:noProof w:val="0"/>
          <w:sz w:val="24"/>
          <w:szCs w:val="24"/>
          <w:lang w:val="en-GB"/>
        </w:rPr>
        <w:t>LCA/IOA</w:t>
      </w:r>
      <w:r w:rsidRPr="2B4C285C" w:rsidR="530E68D9">
        <w:rPr>
          <w:rFonts w:ascii="Aptos" w:hAnsi="Aptos" w:eastAsia="Aptos" w:cs="Aptos"/>
          <w:b w:val="0"/>
          <w:bCs w:val="0"/>
          <w:noProof w:val="0"/>
          <w:sz w:val="24"/>
          <w:szCs w:val="24"/>
          <w:lang w:val="en-GB"/>
        </w:rPr>
        <w:t xml:space="preserve"> views</w:t>
      </w:r>
    </w:p>
    <w:p xmlns:wp14="http://schemas.microsoft.com/office/word/2010/wordml" w:rsidP="2B4C285C" wp14:paraId="7B5CAEB5" wp14:textId="3E8FBFAA">
      <w:pPr>
        <w:jc w:val="both"/>
        <w:rPr>
          <w:b w:val="0"/>
          <w:bCs w:val="0"/>
          <w:noProof w:val="0"/>
          <w:lang w:val="en-GB"/>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33a3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7414B5"/>
    <w:rsid w:val="080F8041"/>
    <w:rsid w:val="127414B5"/>
    <w:rsid w:val="18629232"/>
    <w:rsid w:val="2B4C285C"/>
    <w:rsid w:val="530E68D9"/>
    <w:rsid w:val="61398E36"/>
    <w:rsid w:val="67462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14B5"/>
  <w15:chartTrackingRefBased/>
  <w15:docId w15:val="{E9DEFC23-2C29-4649-BFC7-AADCA2DFBF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80F804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080F804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a8e1c3fbd9844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77D7E972E34C837CC973A52FFE09" ma:contentTypeVersion="16" ma:contentTypeDescription="Crée un document." ma:contentTypeScope="" ma:versionID="ef6af1d14888bc7b210590c7340fc6af">
  <xsd:schema xmlns:xsd="http://www.w3.org/2001/XMLSchema" xmlns:xs="http://www.w3.org/2001/XMLSchema" xmlns:p="http://schemas.microsoft.com/office/2006/metadata/properties" xmlns:ns2="708d73de-0495-4335-b526-25e9a5686b67" xmlns:ns3="6129daf1-176f-4b1a-9ac7-5a859e119d61" targetNamespace="http://schemas.microsoft.com/office/2006/metadata/properties" ma:root="true" ma:fieldsID="8c891e807966e45a427752fc5e398b5e" ns2:_="" ns3:_="">
    <xsd:import namespace="708d73de-0495-4335-b526-25e9a5686b67"/>
    <xsd:import namespace="6129daf1-176f-4b1a-9ac7-5a859e119d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d73de-0495-4335-b526-25e9a5686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221fbda-75be-4c33-b0c8-319ad1a56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9daf1-176f-4b1a-9ac7-5a859e119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56fbfa-0b5c-45c0-be81-8e495ea148b1}" ma:internalName="TaxCatchAll" ma:showField="CatchAllData" ma:web="6129daf1-176f-4b1a-9ac7-5a859e119d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d73de-0495-4335-b526-25e9a5686b67">
      <Terms xmlns="http://schemas.microsoft.com/office/infopath/2007/PartnerControls"/>
    </lcf76f155ced4ddcb4097134ff3c332f>
    <TaxCatchAll xmlns="6129daf1-176f-4b1a-9ac7-5a859e119d61" xsi:nil="true"/>
  </documentManagement>
</p:properties>
</file>

<file path=customXml/itemProps1.xml><?xml version="1.0" encoding="utf-8"?>
<ds:datastoreItem xmlns:ds="http://schemas.openxmlformats.org/officeDocument/2006/customXml" ds:itemID="{DBB799B7-A016-450C-A515-9211ADA2CDF9}"/>
</file>

<file path=customXml/itemProps2.xml><?xml version="1.0" encoding="utf-8"?>
<ds:datastoreItem xmlns:ds="http://schemas.openxmlformats.org/officeDocument/2006/customXml" ds:itemID="{C0A00D82-B5FB-44D3-BEDF-7E3A691870A5}"/>
</file>

<file path=customXml/itemProps3.xml><?xml version="1.0" encoding="utf-8"?>
<ds:datastoreItem xmlns:ds="http://schemas.openxmlformats.org/officeDocument/2006/customXml" ds:itemID="{410C41FE-D5BE-41B6-ACE2-C05167A7BD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Jaïr Kees Evert Karel Campfens</dc:creator>
  <keywords/>
  <dc:description/>
  <lastModifiedBy>Jaïr Kees Evert Karel Campfens</lastModifiedBy>
  <dcterms:created xsi:type="dcterms:W3CDTF">2025-09-01T08:43:08.0000000Z</dcterms:created>
  <dcterms:modified xsi:type="dcterms:W3CDTF">2025-09-01T08:47:15.6027519Z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0x0101002A2D77D7E972E34C837CC973A52FFE09</vt:lpwstr>
  </property>
  <property fmtid="{D5CDD505-2E9C-101B-9397-08002B2CF9AE}" pid="3" name="MediaServiceImageTags">
    <vt:lpwstr/>
  </property>
</Properties>
</file>